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45" w:rsidRPr="00E22615" w:rsidRDefault="00E60EE3" w:rsidP="00B13AD0">
      <w:pPr>
        <w:pStyle w:val="Articletitle"/>
      </w:pPr>
      <w:bookmarkStart w:id="0" w:name="_GoBack"/>
      <w:bookmarkEnd w:id="0"/>
      <w:r>
        <w:t>‘</w:t>
      </w:r>
      <w:r w:rsidR="00880C2A">
        <w:t>PLAYING IT SAFE</w:t>
      </w:r>
      <w:r>
        <w:t>’</w:t>
      </w:r>
      <w:r w:rsidR="00880C2A">
        <w:t xml:space="preserve"> OR </w:t>
      </w:r>
      <w:r>
        <w:t>‘</w:t>
      </w:r>
      <w:r w:rsidR="002934D8">
        <w:t>THROWING CAUTION TO THE WIND’,</w:t>
      </w:r>
      <w:r>
        <w:t xml:space="preserve"> RISK</w:t>
      </w:r>
      <w:r w:rsidR="00DC3835">
        <w:t>-TAKING</w:t>
      </w:r>
      <w:r w:rsidRPr="00E22615">
        <w:t xml:space="preserve"> </w:t>
      </w:r>
      <w:r>
        <w:t xml:space="preserve">AND EMOTIONS </w:t>
      </w:r>
      <w:r w:rsidRPr="00E22615">
        <w:t xml:space="preserve">IN </w:t>
      </w:r>
      <w:r w:rsidR="001775AF">
        <w:t>A MATHEMATICS CLASSROOM</w:t>
      </w:r>
    </w:p>
    <w:p w:rsidR="001B518B" w:rsidRPr="00E22615" w:rsidRDefault="002B23A9" w:rsidP="004D159B">
      <w:pPr>
        <w:spacing w:before="100" w:beforeAutospacing="1" w:after="100" w:afterAutospacing="1"/>
      </w:pPr>
      <w:r w:rsidRPr="00E22615">
        <w:rPr>
          <w:noProof/>
        </w:rPr>
        <mc:AlternateContent>
          <mc:Choice Requires="wps">
            <w:drawing>
              <wp:anchor distT="45720" distB="45720" distL="114300" distR="114300" simplePos="0" relativeHeight="251658240" behindDoc="0" locked="0" layoutInCell="1" allowOverlap="1" wp14:anchorId="04D4B363" wp14:editId="11D0DA3E">
                <wp:simplePos x="0" y="0"/>
                <wp:positionH relativeFrom="margin">
                  <wp:posOffset>5114925</wp:posOffset>
                </wp:positionH>
                <wp:positionV relativeFrom="paragraph">
                  <wp:posOffset>288290</wp:posOffset>
                </wp:positionV>
                <wp:extent cx="154305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66925"/>
                        </a:xfrm>
                        <a:prstGeom prst="rect">
                          <a:avLst/>
                        </a:prstGeom>
                        <a:solidFill>
                          <a:srgbClr val="9FDBE8"/>
                        </a:solidFill>
                        <a:ln>
                          <a:noFill/>
                        </a:ln>
                      </wps:spPr>
                      <wps:style>
                        <a:lnRef idx="0">
                          <a:scrgbClr r="0" g="0" b="0"/>
                        </a:lnRef>
                        <a:fillRef idx="0">
                          <a:scrgbClr r="0" g="0" b="0"/>
                        </a:fillRef>
                        <a:effectRef idx="0">
                          <a:scrgbClr r="0" g="0" b="0"/>
                        </a:effectRef>
                        <a:fontRef idx="minor">
                          <a:schemeClr val="dk1"/>
                        </a:fontRef>
                      </wps:style>
                      <wps:txbx>
                        <w:txbxContent>
                          <w:p w:rsidR="00787E59" w:rsidRPr="00C216CC" w:rsidRDefault="00787E59" w:rsidP="00597E82">
                            <w:pPr>
                              <w:pStyle w:val="Articledetails"/>
                              <w:rPr>
                                <w:b/>
                                <w:lang w:val="en-US"/>
                              </w:rPr>
                            </w:pPr>
                            <w:r w:rsidRPr="00C216CC">
                              <w:rPr>
                                <w:b/>
                                <w:lang w:val="en-US"/>
                              </w:rPr>
                              <w:t>Article</w:t>
                            </w:r>
                          </w:p>
                          <w:p w:rsidR="00787E59" w:rsidRPr="00C216CC" w:rsidRDefault="00787E59" w:rsidP="00597E82">
                            <w:pPr>
                              <w:pStyle w:val="Articledetails"/>
                              <w:rPr>
                                <w:lang w:val="en-US"/>
                              </w:rPr>
                            </w:pPr>
                          </w:p>
                          <w:p w:rsidR="00787E59" w:rsidRPr="00270508" w:rsidRDefault="00787E59" w:rsidP="00597E82">
                            <w:pPr>
                              <w:pStyle w:val="Articledetails"/>
                              <w:rPr>
                                <w:lang w:val="en-US"/>
                              </w:rPr>
                            </w:pPr>
                            <w:r w:rsidRPr="00270508">
                              <w:rPr>
                                <w:lang w:val="en-US"/>
                              </w:rPr>
                              <w:t>Received</w:t>
                            </w:r>
                            <w:r>
                              <w:rPr>
                                <w:lang w:val="en-US"/>
                              </w:rPr>
                              <w:t xml:space="preserve"> 11 April</w:t>
                            </w:r>
                            <w:r w:rsidRPr="00270508">
                              <w:rPr>
                                <w:lang w:val="en-US"/>
                              </w:rPr>
                              <w:t xml:space="preserve"> 20</w:t>
                            </w:r>
                            <w:r>
                              <w:rPr>
                                <w:lang w:val="en-US"/>
                              </w:rPr>
                              <w:t>18</w:t>
                            </w:r>
                          </w:p>
                          <w:p w:rsidR="00787E59" w:rsidRPr="00270508" w:rsidRDefault="00787E59" w:rsidP="00597E82">
                            <w:pPr>
                              <w:pStyle w:val="Articledetails"/>
                              <w:rPr>
                                <w:lang w:val="en-US"/>
                              </w:rPr>
                            </w:pPr>
                            <w:r w:rsidRPr="00270508">
                              <w:rPr>
                                <w:lang w:val="en-US"/>
                              </w:rPr>
                              <w:t xml:space="preserve">Accepted 12 </w:t>
                            </w:r>
                            <w:r>
                              <w:rPr>
                                <w:lang w:val="en-US"/>
                              </w:rPr>
                              <w:t>December</w:t>
                            </w:r>
                            <w:r w:rsidRPr="00270508">
                              <w:rPr>
                                <w:lang w:val="en-US"/>
                              </w:rPr>
                              <w:t xml:space="preserve"> 20</w:t>
                            </w:r>
                            <w:r>
                              <w:rPr>
                                <w:lang w:val="en-US"/>
                              </w:rPr>
                              <w:t>XX</w:t>
                            </w:r>
                          </w:p>
                          <w:p w:rsidR="00787E59" w:rsidRPr="00270508" w:rsidRDefault="00787E59" w:rsidP="00597E82">
                            <w:pPr>
                              <w:pStyle w:val="Articledetails"/>
                              <w:rPr>
                                <w:lang w:val="en-US"/>
                              </w:rPr>
                            </w:pPr>
                            <w:r w:rsidRPr="00270508">
                              <w:rPr>
                                <w:lang w:val="en-US"/>
                              </w:rPr>
                              <w:t xml:space="preserve">Published </w:t>
                            </w:r>
                            <w:r>
                              <w:rPr>
                                <w:lang w:val="en-US"/>
                              </w:rPr>
                              <w:t>31</w:t>
                            </w:r>
                            <w:r w:rsidRPr="00270508">
                              <w:rPr>
                                <w:lang w:val="en-US"/>
                              </w:rPr>
                              <w:t xml:space="preserve"> </w:t>
                            </w:r>
                            <w:r>
                              <w:rPr>
                                <w:lang w:val="en-US"/>
                              </w:rPr>
                              <w:t>May</w:t>
                            </w:r>
                            <w:r w:rsidRPr="00270508">
                              <w:rPr>
                                <w:lang w:val="en-US"/>
                              </w:rPr>
                              <w:t xml:space="preserve"> 20</w:t>
                            </w:r>
                            <w:r>
                              <w:rPr>
                                <w:lang w:val="en-US"/>
                              </w:rPr>
                              <w:t>XX</w:t>
                            </w:r>
                          </w:p>
                          <w:p w:rsidR="00787E59" w:rsidRPr="00270508" w:rsidRDefault="00787E59" w:rsidP="008224DC">
                            <w:pPr>
                              <w:rPr>
                                <w:rFonts w:ascii="Calibri" w:hAnsi="Calibri"/>
                                <w:sz w:val="18"/>
                                <w:szCs w:val="18"/>
                                <w:lang w:val="en-US"/>
                              </w:rPr>
                            </w:pPr>
                            <w:r w:rsidRPr="00270508">
                              <w:rPr>
                                <w:rFonts w:ascii="Calibri" w:hAnsi="Calibri"/>
                                <w:sz w:val="18"/>
                                <w:szCs w:val="18"/>
                                <w:lang w:val="en-US"/>
                              </w:rPr>
                              <w:t xml:space="preserve">Updated 10 </w:t>
                            </w:r>
                            <w:r>
                              <w:rPr>
                                <w:rFonts w:ascii="Calibri" w:hAnsi="Calibri"/>
                                <w:sz w:val="18"/>
                                <w:szCs w:val="18"/>
                                <w:lang w:val="en-US"/>
                              </w:rPr>
                              <w:t>F</w:t>
                            </w:r>
                            <w:r w:rsidRPr="00270508">
                              <w:rPr>
                                <w:rFonts w:ascii="Calibri" w:hAnsi="Calibri"/>
                                <w:sz w:val="18"/>
                                <w:szCs w:val="18"/>
                                <w:lang w:val="en-US"/>
                              </w:rPr>
                              <w:t>ebruary 20</w:t>
                            </w:r>
                            <w:r>
                              <w:rPr>
                                <w:rFonts w:ascii="Calibri" w:hAnsi="Calibri"/>
                                <w:sz w:val="18"/>
                                <w:szCs w:val="18"/>
                                <w:lang w:val="en-US"/>
                              </w:rPr>
                              <w:t>XX</w:t>
                            </w:r>
                          </w:p>
                          <w:p w:rsidR="00787E59" w:rsidRPr="00C216CC" w:rsidRDefault="00787E59" w:rsidP="00597E82">
                            <w:pPr>
                              <w:pStyle w:val="Articledetails"/>
                              <w:rPr>
                                <w:lang w:val="en-US"/>
                              </w:rPr>
                            </w:pPr>
                            <w:r w:rsidRPr="00C216CC">
                              <w:rPr>
                                <w:lang w:val="en-US"/>
                              </w:rPr>
                              <w:t>General issue</w:t>
                            </w:r>
                          </w:p>
                          <w:p w:rsidR="00787E59" w:rsidRPr="009F1FEA" w:rsidRDefault="00787E59" w:rsidP="00597E82">
                            <w:pPr>
                              <w:pStyle w:val="Articledetails"/>
                              <w:rPr>
                                <w:lang w:val="en-US"/>
                              </w:rPr>
                            </w:pPr>
                            <w:r w:rsidRPr="009F1FEA">
                              <w:rPr>
                                <w:lang w:val="en-US"/>
                              </w:rPr>
                              <w:t>Vol 6 No 1 (2018)</w:t>
                            </w:r>
                          </w:p>
                          <w:p w:rsidR="00787E59" w:rsidRDefault="00787E59" w:rsidP="00597E82">
                            <w:pPr>
                              <w:pStyle w:val="Articledetails"/>
                              <w:rPr>
                                <w:lang w:val="en-US"/>
                              </w:rPr>
                            </w:pPr>
                          </w:p>
                          <w:p w:rsidR="00787E59" w:rsidRPr="009F1FEA" w:rsidRDefault="00787E59" w:rsidP="00597E82">
                            <w:pPr>
                              <w:pStyle w:val="Articledetails"/>
                              <w:rPr>
                                <w:lang w:val="en-US"/>
                              </w:rPr>
                            </w:pPr>
                            <w:r>
                              <w:rPr>
                                <w:lang w:val="en-US"/>
                              </w:rPr>
                              <w:t>Pages</w:t>
                            </w:r>
                            <w:r w:rsidRPr="009F1FEA">
                              <w:rPr>
                                <w:lang w:val="en-US"/>
                              </w:rPr>
                              <w:t xml:space="preserve"> </w:t>
                            </w:r>
                            <w:r>
                              <w:rPr>
                                <w:lang w:val="en-US"/>
                              </w:rPr>
                              <w:t>XX</w:t>
                            </w:r>
                            <w:r w:rsidRPr="009F1FEA">
                              <w:rPr>
                                <w:lang w:val="en-US"/>
                              </w:rPr>
                              <w:t>–</w:t>
                            </w:r>
                            <w:r>
                              <w:rPr>
                                <w:lang w:val="en-US"/>
                              </w:rPr>
                              <w:t>XX</w:t>
                            </w:r>
                          </w:p>
                          <w:p w:rsidR="00787E59" w:rsidRPr="00270508" w:rsidRDefault="00787E59" w:rsidP="00597E82">
                            <w:pPr>
                              <w:pStyle w:val="Articledetails"/>
                              <w:rPr>
                                <w:lang w:val="en-US"/>
                              </w:rPr>
                            </w:pPr>
                            <w:r>
                              <w:rPr>
                                <w:lang w:val="en-US"/>
                              </w:rPr>
                              <w:t>References</w:t>
                            </w:r>
                            <w:r w:rsidRPr="00270508">
                              <w:rPr>
                                <w:lang w:val="en-US"/>
                              </w:rPr>
                              <w:t xml:space="preserve">: </w:t>
                            </w:r>
                            <w:r>
                              <w:rPr>
                                <w:lang w:val="en-US"/>
                              </w:rPr>
                              <w:t>XX</w:t>
                            </w:r>
                          </w:p>
                          <w:p w:rsidR="00787E59" w:rsidRPr="00270508" w:rsidRDefault="00787E59" w:rsidP="00597E82">
                            <w:pPr>
                              <w:pStyle w:val="Articledetails"/>
                              <w:rPr>
                                <w:lang w:val="en-US"/>
                              </w:rPr>
                            </w:pPr>
                          </w:p>
                          <w:p w:rsidR="00787E59" w:rsidRPr="00270508" w:rsidRDefault="00E150C8" w:rsidP="00E26D05">
                            <w:pPr>
                              <w:pStyle w:val="Articledetails"/>
                              <w:jc w:val="both"/>
                              <w:rPr>
                                <w:color w:val="1F497D" w:themeColor="text2"/>
                                <w:lang w:val="en-US"/>
                              </w:rPr>
                            </w:pPr>
                            <w:hyperlink r:id="rId8" w:history="1">
                              <w:r w:rsidR="00787E59" w:rsidRPr="00270508">
                                <w:rPr>
                                  <w:rStyle w:val="Hyperlink"/>
                                  <w:color w:val="1F497D" w:themeColor="text2"/>
                                  <w:lang w:val="en-US"/>
                                </w:rPr>
                                <w:t>www.lumat.fi</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4B363" id="_x0000_t202" coordsize="21600,21600" o:spt="202" path="m,l,21600r21600,l21600,xe">
                <v:stroke joinstyle="miter"/>
                <v:path gradientshapeok="t" o:connecttype="rect"/>
              </v:shapetype>
              <v:shape id="Text Box 2" o:spid="_x0000_s1026" type="#_x0000_t202" style="position:absolute;margin-left:402.75pt;margin-top:22.7pt;width:121.5pt;height:16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" fillcolor="#9fdbe8" stroked="f">
                <v:textbox>
                  <w:txbxContent>
                    <w:p w:rsidR="00787E59" w:rsidRPr="00C216CC" w:rsidRDefault="00787E59" w:rsidP="00597E82">
                      <w:pPr>
                        <w:pStyle w:val="Articledetails"/>
                        <w:rPr>
                          <w:b/>
                          <w:lang w:val="en-US"/>
                        </w:rPr>
                      </w:pPr>
                      <w:r w:rsidRPr="00C216CC">
                        <w:rPr>
                          <w:b/>
                          <w:lang w:val="en-US"/>
                        </w:rPr>
                        <w:t>Article</w:t>
                      </w:r>
                    </w:p>
                    <w:p w:rsidR="00787E59" w:rsidRPr="00C216CC" w:rsidRDefault="00787E59" w:rsidP="00597E82">
                      <w:pPr>
                        <w:pStyle w:val="Articledetails"/>
                        <w:rPr>
                          <w:lang w:val="en-US"/>
                        </w:rPr>
                      </w:pPr>
                    </w:p>
                    <w:p w:rsidR="00787E59" w:rsidRPr="00270508" w:rsidRDefault="00787E59" w:rsidP="00597E82">
                      <w:pPr>
                        <w:pStyle w:val="Articledetails"/>
                        <w:rPr>
                          <w:lang w:val="en-US"/>
                        </w:rPr>
                      </w:pPr>
                      <w:r w:rsidRPr="00270508">
                        <w:rPr>
                          <w:lang w:val="en-US"/>
                        </w:rPr>
                        <w:t>Received</w:t>
                      </w:r>
                      <w:r>
                        <w:rPr>
                          <w:lang w:val="en-US"/>
                        </w:rPr>
                        <w:t xml:space="preserve"> 11 April</w:t>
                      </w:r>
                      <w:r w:rsidRPr="00270508">
                        <w:rPr>
                          <w:lang w:val="en-US"/>
                        </w:rPr>
                        <w:t xml:space="preserve"> 20</w:t>
                      </w:r>
                      <w:r>
                        <w:rPr>
                          <w:lang w:val="en-US"/>
                        </w:rPr>
                        <w:t>18</w:t>
                      </w:r>
                    </w:p>
                    <w:p w:rsidR="00787E59" w:rsidRPr="00270508" w:rsidRDefault="00787E59" w:rsidP="00597E82">
                      <w:pPr>
                        <w:pStyle w:val="Articledetails"/>
                        <w:rPr>
                          <w:lang w:val="en-US"/>
                        </w:rPr>
                      </w:pPr>
                      <w:r w:rsidRPr="00270508">
                        <w:rPr>
                          <w:lang w:val="en-US"/>
                        </w:rPr>
                        <w:t xml:space="preserve">Accepted 12 </w:t>
                      </w:r>
                      <w:r>
                        <w:rPr>
                          <w:lang w:val="en-US"/>
                        </w:rPr>
                        <w:t>December</w:t>
                      </w:r>
                      <w:r w:rsidRPr="00270508">
                        <w:rPr>
                          <w:lang w:val="en-US"/>
                        </w:rPr>
                        <w:t xml:space="preserve"> 20</w:t>
                      </w:r>
                      <w:r>
                        <w:rPr>
                          <w:lang w:val="en-US"/>
                        </w:rPr>
                        <w:t>XX</w:t>
                      </w:r>
                    </w:p>
                    <w:p w:rsidR="00787E59" w:rsidRPr="00270508" w:rsidRDefault="00787E59" w:rsidP="00597E82">
                      <w:pPr>
                        <w:pStyle w:val="Articledetails"/>
                        <w:rPr>
                          <w:lang w:val="en-US"/>
                        </w:rPr>
                      </w:pPr>
                      <w:r w:rsidRPr="00270508">
                        <w:rPr>
                          <w:lang w:val="en-US"/>
                        </w:rPr>
                        <w:t xml:space="preserve">Published </w:t>
                      </w:r>
                      <w:r>
                        <w:rPr>
                          <w:lang w:val="en-US"/>
                        </w:rPr>
                        <w:t>31</w:t>
                      </w:r>
                      <w:r w:rsidRPr="00270508">
                        <w:rPr>
                          <w:lang w:val="en-US"/>
                        </w:rPr>
                        <w:t xml:space="preserve"> </w:t>
                      </w:r>
                      <w:r>
                        <w:rPr>
                          <w:lang w:val="en-US"/>
                        </w:rPr>
                        <w:t>May</w:t>
                      </w:r>
                      <w:r w:rsidRPr="00270508">
                        <w:rPr>
                          <w:lang w:val="en-US"/>
                        </w:rPr>
                        <w:t xml:space="preserve"> 20</w:t>
                      </w:r>
                      <w:r>
                        <w:rPr>
                          <w:lang w:val="en-US"/>
                        </w:rPr>
                        <w:t>XX</w:t>
                      </w:r>
                    </w:p>
                    <w:p w:rsidR="00787E59" w:rsidRPr="00270508" w:rsidRDefault="00787E59" w:rsidP="008224DC">
                      <w:pPr>
                        <w:rPr>
                          <w:rFonts w:ascii="Calibri" w:hAnsi="Calibri"/>
                          <w:sz w:val="18"/>
                          <w:szCs w:val="18"/>
                          <w:lang w:val="en-US"/>
                        </w:rPr>
                      </w:pPr>
                      <w:r w:rsidRPr="00270508">
                        <w:rPr>
                          <w:rFonts w:ascii="Calibri" w:hAnsi="Calibri"/>
                          <w:sz w:val="18"/>
                          <w:szCs w:val="18"/>
                          <w:lang w:val="en-US"/>
                        </w:rPr>
                        <w:t xml:space="preserve">Updated 10 </w:t>
                      </w:r>
                      <w:r>
                        <w:rPr>
                          <w:rFonts w:ascii="Calibri" w:hAnsi="Calibri"/>
                          <w:sz w:val="18"/>
                          <w:szCs w:val="18"/>
                          <w:lang w:val="en-US"/>
                        </w:rPr>
                        <w:t>F</w:t>
                      </w:r>
                      <w:r w:rsidRPr="00270508">
                        <w:rPr>
                          <w:rFonts w:ascii="Calibri" w:hAnsi="Calibri"/>
                          <w:sz w:val="18"/>
                          <w:szCs w:val="18"/>
                          <w:lang w:val="en-US"/>
                        </w:rPr>
                        <w:t>ebruary 20</w:t>
                      </w:r>
                      <w:r>
                        <w:rPr>
                          <w:rFonts w:ascii="Calibri" w:hAnsi="Calibri"/>
                          <w:sz w:val="18"/>
                          <w:szCs w:val="18"/>
                          <w:lang w:val="en-US"/>
                        </w:rPr>
                        <w:t>XX</w:t>
                      </w:r>
                    </w:p>
                    <w:p w:rsidR="00787E59" w:rsidRPr="00C216CC" w:rsidRDefault="00787E59" w:rsidP="00597E82">
                      <w:pPr>
                        <w:pStyle w:val="Articledetails"/>
                        <w:rPr>
                          <w:lang w:val="en-US"/>
                        </w:rPr>
                      </w:pPr>
                      <w:r w:rsidRPr="00C216CC">
                        <w:rPr>
                          <w:lang w:val="en-US"/>
                        </w:rPr>
                        <w:t>General issue</w:t>
                      </w:r>
                    </w:p>
                    <w:p w:rsidR="00787E59" w:rsidRPr="009F1FEA" w:rsidRDefault="00787E59" w:rsidP="00597E82">
                      <w:pPr>
                        <w:pStyle w:val="Articledetails"/>
                        <w:rPr>
                          <w:lang w:val="en-US"/>
                        </w:rPr>
                      </w:pPr>
                      <w:r w:rsidRPr="009F1FEA">
                        <w:rPr>
                          <w:lang w:val="en-US"/>
                        </w:rPr>
                        <w:t>Vol 6 No 1 (2018)</w:t>
                      </w:r>
                    </w:p>
                    <w:p w:rsidR="00787E59" w:rsidRDefault="00787E59" w:rsidP="00597E82">
                      <w:pPr>
                        <w:pStyle w:val="Articledetails"/>
                        <w:rPr>
                          <w:lang w:val="en-US"/>
                        </w:rPr>
                      </w:pPr>
                    </w:p>
                    <w:p w:rsidR="00787E59" w:rsidRPr="009F1FEA" w:rsidRDefault="00787E59" w:rsidP="00597E82">
                      <w:pPr>
                        <w:pStyle w:val="Articledetails"/>
                        <w:rPr>
                          <w:lang w:val="en-US"/>
                        </w:rPr>
                      </w:pPr>
                      <w:r>
                        <w:rPr>
                          <w:lang w:val="en-US"/>
                        </w:rPr>
                        <w:t>Pages</w:t>
                      </w:r>
                      <w:r w:rsidRPr="009F1FEA">
                        <w:rPr>
                          <w:lang w:val="en-US"/>
                        </w:rPr>
                        <w:t xml:space="preserve"> </w:t>
                      </w:r>
                      <w:r>
                        <w:rPr>
                          <w:lang w:val="en-US"/>
                        </w:rPr>
                        <w:t>XX</w:t>
                      </w:r>
                      <w:r w:rsidRPr="009F1FEA">
                        <w:rPr>
                          <w:lang w:val="en-US"/>
                        </w:rPr>
                        <w:t>–</w:t>
                      </w:r>
                      <w:r>
                        <w:rPr>
                          <w:lang w:val="en-US"/>
                        </w:rPr>
                        <w:t>XX</w:t>
                      </w:r>
                    </w:p>
                    <w:p w:rsidR="00787E59" w:rsidRPr="00270508" w:rsidRDefault="00787E59" w:rsidP="00597E82">
                      <w:pPr>
                        <w:pStyle w:val="Articledetails"/>
                        <w:rPr>
                          <w:lang w:val="en-US"/>
                        </w:rPr>
                      </w:pPr>
                      <w:r>
                        <w:rPr>
                          <w:lang w:val="en-US"/>
                        </w:rPr>
                        <w:t>References</w:t>
                      </w:r>
                      <w:r w:rsidRPr="00270508">
                        <w:rPr>
                          <w:lang w:val="en-US"/>
                        </w:rPr>
                        <w:t xml:space="preserve">: </w:t>
                      </w:r>
                      <w:r>
                        <w:rPr>
                          <w:lang w:val="en-US"/>
                        </w:rPr>
                        <w:t>XX</w:t>
                      </w:r>
                    </w:p>
                    <w:p w:rsidR="00787E59" w:rsidRPr="00270508" w:rsidRDefault="00787E59" w:rsidP="00597E82">
                      <w:pPr>
                        <w:pStyle w:val="Articledetails"/>
                        <w:rPr>
                          <w:lang w:val="en-US"/>
                        </w:rPr>
                      </w:pPr>
                    </w:p>
                    <w:p w:rsidR="00787E59" w:rsidRPr="00270508" w:rsidRDefault="00E150C8" w:rsidP="00E26D05">
                      <w:pPr>
                        <w:pStyle w:val="Articledetails"/>
                        <w:jc w:val="both"/>
                        <w:rPr>
                          <w:color w:val="1F497D" w:themeColor="text2"/>
                          <w:lang w:val="en-US"/>
                        </w:rPr>
                      </w:pPr>
                      <w:hyperlink r:id="rId9" w:history="1">
                        <w:r w:rsidR="00787E59" w:rsidRPr="00270508">
                          <w:rPr>
                            <w:rStyle w:val="Hyperlink"/>
                            <w:color w:val="1F497D" w:themeColor="text2"/>
                            <w:lang w:val="en-US"/>
                          </w:rPr>
                          <w:t>www.lumat.fi</w:t>
                        </w:r>
                      </w:hyperlink>
                    </w:p>
                  </w:txbxContent>
                </v:textbox>
                <w10:wrap type="square" anchorx="margin"/>
              </v:shape>
            </w:pict>
          </mc:Fallback>
        </mc:AlternateContent>
      </w:r>
      <w:r w:rsidR="001C0885">
        <w:t xml:space="preserve">This paper attends to </w:t>
      </w:r>
      <w:r w:rsidR="0026267B">
        <w:t xml:space="preserve">teacher </w:t>
      </w:r>
      <w:r w:rsidR="00C63D5B">
        <w:t xml:space="preserve">intellectual </w:t>
      </w:r>
      <w:r w:rsidR="001C0885">
        <w:t>risk</w:t>
      </w:r>
      <w:r w:rsidR="0026267B">
        <w:t>-taking</w:t>
      </w:r>
      <w:r w:rsidR="001C0885">
        <w:t xml:space="preserve"> when attached to </w:t>
      </w:r>
      <w:r w:rsidR="005746D9">
        <w:t xml:space="preserve">expression of </w:t>
      </w:r>
      <w:r w:rsidR="001C0885">
        <w:t>positive emotions, in order t</w:t>
      </w:r>
      <w:r w:rsidR="004E5D9E">
        <w:t xml:space="preserve">o explore </w:t>
      </w:r>
      <w:r w:rsidR="00E527E7" w:rsidRPr="00E22615">
        <w:t>some of the reasons</w:t>
      </w:r>
      <w:r w:rsidR="00176E07">
        <w:t xml:space="preserve"> why </w:t>
      </w:r>
      <w:r w:rsidR="00243031">
        <w:t xml:space="preserve">teacher </w:t>
      </w:r>
      <w:r w:rsidR="00176E07">
        <w:t>risk-taking may not appear in mathematics lessons</w:t>
      </w:r>
      <w:r w:rsidR="00E527E7" w:rsidRPr="00E22615">
        <w:t xml:space="preserve">. </w:t>
      </w:r>
      <w:r w:rsidR="00D1312E">
        <w:t>We know that risk-</w:t>
      </w:r>
      <w:r w:rsidR="004D159B" w:rsidRPr="004D159B">
        <w:t>takin</w:t>
      </w:r>
      <w:r w:rsidR="00D1312E">
        <w:t>g can be beneficial, but</w:t>
      </w:r>
      <w:r w:rsidR="004D159B" w:rsidRPr="004D159B">
        <w:t xml:space="preserve"> not really examined what form this might take in a classroom. </w:t>
      </w:r>
      <w:r w:rsidR="00D003E0" w:rsidRPr="00E22615">
        <w:t xml:space="preserve">In </w:t>
      </w:r>
      <w:r w:rsidR="00D003E0">
        <w:t xml:space="preserve">recent research, I </w:t>
      </w:r>
      <w:r w:rsidR="00D003E0" w:rsidRPr="00E22615">
        <w:t xml:space="preserve">investigated how positive emotions are </w:t>
      </w:r>
      <w:r w:rsidR="0063715A">
        <w:t xml:space="preserve">discussed and </w:t>
      </w:r>
      <w:r w:rsidR="00D003E0" w:rsidRPr="00E22615">
        <w:t xml:space="preserve">used by experienced </w:t>
      </w:r>
      <w:r w:rsidR="00D1312E">
        <w:t>mathematics teachers. I</w:t>
      </w:r>
      <w:r w:rsidR="00176E07">
        <w:t>n particular,</w:t>
      </w:r>
      <w:r w:rsidR="00E527E7" w:rsidRPr="00E22615">
        <w:t xml:space="preserve"> </w:t>
      </w:r>
      <w:r w:rsidR="00176E07">
        <w:t xml:space="preserve">exploring </w:t>
      </w:r>
      <w:r w:rsidR="001C0885">
        <w:t>methods to examine</w:t>
      </w:r>
      <w:r w:rsidR="00176E07">
        <w:t xml:space="preserve"> the</w:t>
      </w:r>
      <w:r w:rsidR="0013596A" w:rsidRPr="00E22615">
        <w:t xml:space="preserve"> </w:t>
      </w:r>
      <w:r w:rsidR="00E527E7" w:rsidRPr="00E22615">
        <w:t>‘in-the-moment’ emotions of the teacher</w:t>
      </w:r>
      <w:r w:rsidR="00E06D46">
        <w:t>,</w:t>
      </w:r>
      <w:r w:rsidR="00E527E7" w:rsidRPr="00E22615">
        <w:t xml:space="preserve"> and what examining the classrooms of experienced</w:t>
      </w:r>
      <w:r w:rsidR="0013596A" w:rsidRPr="00E22615">
        <w:t xml:space="preserve"> teachers tells us about the role</w:t>
      </w:r>
      <w:r w:rsidR="00E527E7" w:rsidRPr="00E22615">
        <w:t xml:space="preserve"> of affect in mathematics teaching. </w:t>
      </w:r>
      <w:r w:rsidR="004D159B">
        <w:t>In this paper I examine a</w:t>
      </w:r>
      <w:r w:rsidR="00D1312E">
        <w:t>ffect episodes for elements of risk-taking. T</w:t>
      </w:r>
      <w:r w:rsidR="0013596A" w:rsidRPr="00E22615">
        <w:t xml:space="preserve">he evidence suggests that </w:t>
      </w:r>
      <w:r w:rsidR="0026267B">
        <w:t xml:space="preserve">teacher </w:t>
      </w:r>
      <w:r w:rsidR="001C0885">
        <w:t>risk</w:t>
      </w:r>
      <w:r w:rsidR="0026267B">
        <w:t>-taking</w:t>
      </w:r>
      <w:r w:rsidR="001C0885">
        <w:t xml:space="preserve"> enables </w:t>
      </w:r>
      <w:r w:rsidR="00D003E0">
        <w:t xml:space="preserve">the </w:t>
      </w:r>
      <w:r w:rsidR="0063715A">
        <w:t>use of emotions,</w:t>
      </w:r>
      <w:r w:rsidR="001C0885">
        <w:t xml:space="preserve"> </w:t>
      </w:r>
      <w:r w:rsidR="004D159B">
        <w:t xml:space="preserve">and vice versa, </w:t>
      </w:r>
      <w:r w:rsidR="001C0885">
        <w:t>is</w:t>
      </w:r>
      <w:r w:rsidR="00D003E0">
        <w:t xml:space="preserve"> integral to ‘good’ teaching</w:t>
      </w:r>
      <w:r w:rsidR="0063715A">
        <w:t>,</w:t>
      </w:r>
      <w:r w:rsidR="00243031">
        <w:t xml:space="preserve"> and </w:t>
      </w:r>
      <w:r w:rsidR="0063715A">
        <w:t xml:space="preserve">that </w:t>
      </w:r>
      <w:r w:rsidR="00243031">
        <w:t xml:space="preserve">modelling such </w:t>
      </w:r>
      <w:r w:rsidR="004D159B">
        <w:t>behaviours appears</w:t>
      </w:r>
      <w:r w:rsidR="00243031">
        <w:t xml:space="preserve"> benefic</w:t>
      </w:r>
      <w:r w:rsidR="00070EF7">
        <w:t>i</w:t>
      </w:r>
      <w:r w:rsidR="00243031">
        <w:t xml:space="preserve">al to </w:t>
      </w:r>
      <w:r w:rsidR="0063715A">
        <w:t xml:space="preserve">student </w:t>
      </w:r>
      <w:r w:rsidR="00243031">
        <w:t>learning</w:t>
      </w:r>
      <w:r w:rsidR="00465BC3">
        <w:t xml:space="preserve"> and should be encouraged</w:t>
      </w:r>
      <w:r w:rsidR="00D003E0">
        <w:t>.</w:t>
      </w:r>
    </w:p>
    <w:p w:rsidR="0020415E" w:rsidRPr="00E22615" w:rsidRDefault="00270508" w:rsidP="001B518B">
      <w:pPr>
        <w:pStyle w:val="Keywords"/>
      </w:pPr>
      <w:r w:rsidRPr="00E22615">
        <w:t>Keywords</w:t>
      </w:r>
      <w:r w:rsidR="00C7090B" w:rsidRPr="00E22615">
        <w:t>:</w:t>
      </w:r>
      <w:r w:rsidR="00C7090B" w:rsidRPr="00E22615">
        <w:rPr>
          <w:b/>
        </w:rPr>
        <w:t xml:space="preserve"> </w:t>
      </w:r>
      <w:r w:rsidR="0013596A" w:rsidRPr="00E22615">
        <w:rPr>
          <w:b/>
        </w:rPr>
        <w:t>Affect; teachers; classroom; emotions; risk</w:t>
      </w:r>
      <w:r w:rsidR="0026267B">
        <w:rPr>
          <w:b/>
        </w:rPr>
        <w:t>-taking</w:t>
      </w:r>
    </w:p>
    <w:p w:rsidR="00997B0F" w:rsidRPr="00E22615" w:rsidRDefault="00146628" w:rsidP="00106DAF">
      <w:pPr>
        <w:pStyle w:val="Heading1"/>
      </w:pPr>
      <w:r w:rsidRPr="00E22615">
        <w:t xml:space="preserve">THE </w:t>
      </w:r>
      <w:r w:rsidR="00DB0F0E" w:rsidRPr="00E22615">
        <w:t>‘</w:t>
      </w:r>
      <w:r w:rsidRPr="00E22615">
        <w:t>R</w:t>
      </w:r>
      <w:r w:rsidR="00DB0F0E" w:rsidRPr="00E22615">
        <w:t>’</w:t>
      </w:r>
      <w:r w:rsidRPr="00E22615">
        <w:t xml:space="preserve"> in </w:t>
      </w:r>
      <w:r w:rsidR="00025E29" w:rsidRPr="00E22615">
        <w:t>F.R.E.S.H</w:t>
      </w:r>
      <w:r w:rsidRPr="00E22615">
        <w:t xml:space="preserve">; </w:t>
      </w:r>
      <w:r w:rsidR="0013596A" w:rsidRPr="00E22615">
        <w:t xml:space="preserve">Examining </w:t>
      </w:r>
      <w:r w:rsidRPr="00E22615">
        <w:t xml:space="preserve">the </w:t>
      </w:r>
      <w:r w:rsidR="0013596A" w:rsidRPr="00E22615">
        <w:t>emotions</w:t>
      </w:r>
      <w:r w:rsidRPr="00E22615">
        <w:t xml:space="preserve"> of experienced teachers</w:t>
      </w:r>
      <w:r w:rsidR="0013596A" w:rsidRPr="00E22615">
        <w:t xml:space="preserve"> ‘in-the-moment’</w:t>
      </w:r>
      <w:r w:rsidR="00880C2A">
        <w:t>.</w:t>
      </w:r>
    </w:p>
    <w:p w:rsidR="004D159B" w:rsidRDefault="00591CBD" w:rsidP="004D159B">
      <w:pPr>
        <w:pStyle w:val="Paragraph"/>
        <w:ind w:firstLine="0"/>
        <w:rPr>
          <w:lang w:val="en-GB"/>
        </w:rPr>
      </w:pPr>
      <w:bookmarkStart w:id="1" w:name="_1.1_Inledning"/>
      <w:bookmarkEnd w:id="1"/>
      <w:r>
        <w:rPr>
          <w:lang w:val="en-GB"/>
        </w:rPr>
        <w:t xml:space="preserve">Bibby </w:t>
      </w:r>
      <w:r w:rsidR="00894E6E">
        <w:rPr>
          <w:lang w:val="en-GB"/>
        </w:rPr>
        <w:t>(2011</w:t>
      </w:r>
      <w:r w:rsidRPr="000C629D">
        <w:rPr>
          <w:lang w:val="en-GB"/>
        </w:rPr>
        <w:t>)</w:t>
      </w:r>
      <w:r>
        <w:rPr>
          <w:lang w:val="en-GB"/>
        </w:rPr>
        <w:t xml:space="preserve"> calls teaching </w:t>
      </w:r>
      <w:r w:rsidR="00894E6E">
        <w:rPr>
          <w:lang w:val="en-GB"/>
        </w:rPr>
        <w:t>an</w:t>
      </w:r>
      <w:r>
        <w:rPr>
          <w:lang w:val="en-GB"/>
        </w:rPr>
        <w:t xml:space="preserve"> </w:t>
      </w:r>
      <w:r w:rsidR="00894E6E">
        <w:rPr>
          <w:lang w:val="en-GB"/>
        </w:rPr>
        <w:t>‘</w:t>
      </w:r>
      <w:r>
        <w:rPr>
          <w:lang w:val="en-GB"/>
        </w:rPr>
        <w:t>impossible profession</w:t>
      </w:r>
      <w:r w:rsidR="004775E4">
        <w:rPr>
          <w:lang w:val="en-GB"/>
        </w:rPr>
        <w:t>’</w:t>
      </w:r>
      <w:r>
        <w:rPr>
          <w:lang w:val="en-GB"/>
        </w:rPr>
        <w:t xml:space="preserve"> because it is fraught with contradictions</w:t>
      </w:r>
      <w:r w:rsidR="004775E4">
        <w:rPr>
          <w:lang w:val="en-GB"/>
        </w:rPr>
        <w:t>, risk</w:t>
      </w:r>
      <w:r w:rsidR="00F50E67">
        <w:rPr>
          <w:lang w:val="en-GB"/>
        </w:rPr>
        <w:t>, tensions</w:t>
      </w:r>
      <w:r w:rsidR="00C41F40">
        <w:rPr>
          <w:lang w:val="en-GB"/>
        </w:rPr>
        <w:t>,</w:t>
      </w:r>
      <w:r w:rsidR="004775E4">
        <w:rPr>
          <w:lang w:val="en-GB"/>
        </w:rPr>
        <w:t xml:space="preserve"> and subjectivities that </w:t>
      </w:r>
      <w:r w:rsidR="00F50E67">
        <w:rPr>
          <w:lang w:val="en-GB"/>
        </w:rPr>
        <w:t xml:space="preserve">can </w:t>
      </w:r>
      <w:r w:rsidR="004775E4">
        <w:rPr>
          <w:lang w:val="en-GB"/>
        </w:rPr>
        <w:t>rarely</w:t>
      </w:r>
      <w:r>
        <w:rPr>
          <w:lang w:val="en-GB"/>
        </w:rPr>
        <w:t xml:space="preserve"> be reconciled</w:t>
      </w:r>
      <w:r w:rsidR="004775E4">
        <w:rPr>
          <w:lang w:val="en-GB"/>
        </w:rPr>
        <w:t>. This is particularly the case for researching affect</w:t>
      </w:r>
      <w:r w:rsidR="00E60EE3">
        <w:rPr>
          <w:lang w:val="en-GB"/>
        </w:rPr>
        <w:t>,</w:t>
      </w:r>
      <w:r w:rsidR="004775E4">
        <w:rPr>
          <w:lang w:val="en-GB"/>
        </w:rPr>
        <w:t xml:space="preserve"> as it is never possible to isolate this dimension from the complex context of a mathematics classroom. </w:t>
      </w:r>
      <w:r w:rsidR="00146628" w:rsidRPr="00E22615">
        <w:rPr>
          <w:lang w:val="en-GB"/>
        </w:rPr>
        <w:t>The research from</w:t>
      </w:r>
      <w:r w:rsidR="00D707F1">
        <w:rPr>
          <w:lang w:val="en-GB"/>
        </w:rPr>
        <w:t xml:space="preserve"> which this paper is drawn (Lake</w:t>
      </w:r>
      <w:r w:rsidR="00146628" w:rsidRPr="00E22615">
        <w:rPr>
          <w:lang w:val="en-GB"/>
        </w:rPr>
        <w:t xml:space="preserve">, 2018) </w:t>
      </w:r>
      <w:r w:rsidR="004775E4">
        <w:rPr>
          <w:lang w:val="en-GB"/>
        </w:rPr>
        <w:t xml:space="preserve">attempts to build a </w:t>
      </w:r>
      <w:r w:rsidR="00894E6E">
        <w:rPr>
          <w:lang w:val="en-GB"/>
        </w:rPr>
        <w:t>model</w:t>
      </w:r>
      <w:r w:rsidR="004775E4">
        <w:rPr>
          <w:lang w:val="en-GB"/>
        </w:rPr>
        <w:t xml:space="preserve"> that acknowledges </w:t>
      </w:r>
      <w:r w:rsidR="00894E6E">
        <w:rPr>
          <w:lang w:val="en-GB"/>
        </w:rPr>
        <w:t xml:space="preserve">such </w:t>
      </w:r>
      <w:r w:rsidR="00894E6E">
        <w:rPr>
          <w:lang w:val="en-GB"/>
        </w:rPr>
        <w:lastRenderedPageBreak/>
        <w:t>social complexity. The</w:t>
      </w:r>
      <w:r w:rsidR="004775E4">
        <w:rPr>
          <w:lang w:val="en-GB"/>
        </w:rPr>
        <w:t xml:space="preserve"> endeavour </w:t>
      </w:r>
      <w:r w:rsidR="00146628" w:rsidRPr="00E22615">
        <w:rPr>
          <w:lang w:val="en-GB"/>
        </w:rPr>
        <w:t>originated</w:t>
      </w:r>
      <w:r w:rsidR="004775E4">
        <w:rPr>
          <w:lang w:val="en-GB"/>
        </w:rPr>
        <w:t xml:space="preserve"> in a</w:t>
      </w:r>
      <w:r w:rsidR="00E22615">
        <w:rPr>
          <w:lang w:val="en-GB"/>
        </w:rPr>
        <w:t xml:space="preserve"> </w:t>
      </w:r>
      <w:r w:rsidR="00146628" w:rsidRPr="00E22615">
        <w:rPr>
          <w:lang w:val="en-GB"/>
        </w:rPr>
        <w:t>belief that one of the re</w:t>
      </w:r>
      <w:r w:rsidR="00E22615">
        <w:rPr>
          <w:lang w:val="en-GB"/>
        </w:rPr>
        <w:t>asons that school children might</w:t>
      </w:r>
      <w:r w:rsidR="00146628" w:rsidRPr="00E22615">
        <w:rPr>
          <w:lang w:val="en-GB"/>
        </w:rPr>
        <w:t xml:space="preserve"> </w:t>
      </w:r>
      <w:r w:rsidR="006D3D34">
        <w:rPr>
          <w:lang w:val="en-GB"/>
        </w:rPr>
        <w:t>express dislike of learning</w:t>
      </w:r>
      <w:r w:rsidR="00DB0F0E" w:rsidRPr="00E22615">
        <w:rPr>
          <w:lang w:val="en-GB"/>
        </w:rPr>
        <w:t xml:space="preserve"> is because they do not experience or observe </w:t>
      </w:r>
      <w:r w:rsidR="00E22615">
        <w:rPr>
          <w:lang w:val="en-GB"/>
        </w:rPr>
        <w:t xml:space="preserve">sufficiently intense </w:t>
      </w:r>
      <w:r w:rsidR="00DB0F0E" w:rsidRPr="00E22615">
        <w:rPr>
          <w:lang w:val="en-GB"/>
        </w:rPr>
        <w:t>positive emotions during their lessons.</w:t>
      </w:r>
      <w:r w:rsidR="00D1312E" w:rsidRPr="00D1312E">
        <w:rPr>
          <w:lang w:val="en-GB"/>
        </w:rPr>
        <w:t xml:space="preserve"> </w:t>
      </w:r>
      <w:r w:rsidR="00D1312E" w:rsidRPr="00E22615">
        <w:rPr>
          <w:lang w:val="en-GB"/>
        </w:rPr>
        <w:t xml:space="preserve">I </w:t>
      </w:r>
      <w:r w:rsidR="00D1312E">
        <w:rPr>
          <w:lang w:val="en-GB"/>
        </w:rPr>
        <w:t>collected examples from</w:t>
      </w:r>
      <w:r w:rsidR="00D1312E" w:rsidRPr="00E22615">
        <w:rPr>
          <w:lang w:val="en-GB"/>
        </w:rPr>
        <w:t xml:space="preserve"> class</w:t>
      </w:r>
      <w:r w:rsidR="00D1312E">
        <w:rPr>
          <w:lang w:val="en-GB"/>
        </w:rPr>
        <w:t>room practice and interviews that belies this belief.</w:t>
      </w:r>
    </w:p>
    <w:p w:rsidR="004D159B" w:rsidRDefault="005E4041" w:rsidP="004D159B">
      <w:pPr>
        <w:pStyle w:val="Paragraph"/>
        <w:ind w:firstLine="0"/>
        <w:rPr>
          <w:lang w:val="en-GB"/>
        </w:rPr>
      </w:pPr>
      <w:r>
        <w:rPr>
          <w:lang w:val="en-GB"/>
        </w:rPr>
        <w:t>In this paper,</w:t>
      </w:r>
      <w:r w:rsidR="0054599E" w:rsidRPr="00BC2A6D">
        <w:rPr>
          <w:lang w:val="en-GB"/>
        </w:rPr>
        <w:t xml:space="preserve"> positive emotional expression is </w:t>
      </w:r>
      <w:r w:rsidR="00CE5603">
        <w:rPr>
          <w:lang w:val="en-GB"/>
        </w:rPr>
        <w:t xml:space="preserve">seen </w:t>
      </w:r>
      <w:r w:rsidR="0054599E" w:rsidRPr="00BC2A6D">
        <w:rPr>
          <w:lang w:val="en-GB"/>
        </w:rPr>
        <w:t xml:space="preserve">as a mechanism to support student </w:t>
      </w:r>
      <w:r w:rsidR="0054599E" w:rsidRPr="0054599E">
        <w:rPr>
          <w:lang w:val="en-GB"/>
        </w:rPr>
        <w:t xml:space="preserve">approach behaviours (Linnenbrink and Pintrich, 2004), a definition which draws attention to the </w:t>
      </w:r>
      <w:r w:rsidR="0054599E" w:rsidRPr="00BC2A6D">
        <w:rPr>
          <w:lang w:val="en-GB"/>
        </w:rPr>
        <w:t xml:space="preserve">differing and unique </w:t>
      </w:r>
      <w:r w:rsidR="0054599E" w:rsidRPr="0054599E">
        <w:rPr>
          <w:lang w:val="en-GB"/>
        </w:rPr>
        <w:t>intentions of the teacher</w:t>
      </w:r>
      <w:r w:rsidR="00BC2A6D">
        <w:rPr>
          <w:lang w:val="en-GB"/>
        </w:rPr>
        <w:t>, and recognises</w:t>
      </w:r>
      <w:r w:rsidR="0054599E" w:rsidRPr="00BC2A6D">
        <w:rPr>
          <w:lang w:val="en-GB"/>
        </w:rPr>
        <w:t xml:space="preserve"> that emotion only </w:t>
      </w:r>
      <w:r w:rsidR="00CE5603">
        <w:rPr>
          <w:lang w:val="en-GB"/>
        </w:rPr>
        <w:t xml:space="preserve">ever </w:t>
      </w:r>
      <w:r w:rsidR="002A4881">
        <w:rPr>
          <w:lang w:val="en-GB"/>
        </w:rPr>
        <w:t xml:space="preserve">have transitory </w:t>
      </w:r>
      <w:r>
        <w:rPr>
          <w:lang w:val="en-GB"/>
        </w:rPr>
        <w:t>existence</w:t>
      </w:r>
      <w:r w:rsidR="0054599E" w:rsidRPr="00BC2A6D">
        <w:rPr>
          <w:lang w:val="en-GB"/>
        </w:rPr>
        <w:t xml:space="preserve"> through social interaction</w:t>
      </w:r>
      <w:r w:rsidR="002A4881">
        <w:rPr>
          <w:lang w:val="en-GB"/>
        </w:rPr>
        <w:t>,</w:t>
      </w:r>
      <w:r w:rsidR="00BC2A6D">
        <w:rPr>
          <w:lang w:val="en-GB"/>
        </w:rPr>
        <w:t xml:space="preserve"> </w:t>
      </w:r>
      <w:r w:rsidR="00CE5603">
        <w:rPr>
          <w:lang w:val="en-GB"/>
        </w:rPr>
        <w:t xml:space="preserve">appear </w:t>
      </w:r>
      <w:r w:rsidR="00BC2A6D">
        <w:rPr>
          <w:lang w:val="en-GB"/>
        </w:rPr>
        <w:t>in order</w:t>
      </w:r>
      <w:r w:rsidR="0054599E" w:rsidRPr="00BC2A6D">
        <w:rPr>
          <w:lang w:val="en-GB"/>
        </w:rPr>
        <w:t xml:space="preserve"> to meet a desired goal, </w:t>
      </w:r>
      <w:r w:rsidR="002A4881">
        <w:rPr>
          <w:lang w:val="en-GB"/>
        </w:rPr>
        <w:t xml:space="preserve">and are </w:t>
      </w:r>
      <w:r w:rsidR="0054599E" w:rsidRPr="00BC2A6D">
        <w:rPr>
          <w:lang w:val="en-GB"/>
        </w:rPr>
        <w:t xml:space="preserve">confined by a patterned and repetitive place </w:t>
      </w:r>
      <w:r w:rsidR="002A4881">
        <w:rPr>
          <w:lang w:val="en-GB"/>
        </w:rPr>
        <w:t xml:space="preserve">(such as a classroom) </w:t>
      </w:r>
      <w:r w:rsidR="0054599E" w:rsidRPr="00BC2A6D">
        <w:rPr>
          <w:lang w:val="en-GB"/>
        </w:rPr>
        <w:t>which provides limiting conditions for the appropriateness of an emotion (Mottet and Beebe, 2000)</w:t>
      </w:r>
      <w:r w:rsidR="0054599E" w:rsidRPr="0054599E">
        <w:rPr>
          <w:lang w:val="en-GB"/>
        </w:rPr>
        <w:t xml:space="preserve">. </w:t>
      </w:r>
    </w:p>
    <w:p w:rsidR="004C6B94" w:rsidRPr="004C6B94" w:rsidRDefault="00DB0F0E" w:rsidP="004C6B94">
      <w:pPr>
        <w:pStyle w:val="Paragraph"/>
        <w:ind w:firstLine="0"/>
        <w:rPr>
          <w:lang w:val="en-GB"/>
        </w:rPr>
      </w:pPr>
      <w:r w:rsidRPr="00E22615">
        <w:rPr>
          <w:lang w:val="en-GB"/>
        </w:rPr>
        <w:t>The full study</w:t>
      </w:r>
      <w:r w:rsidR="00BC2A6D">
        <w:rPr>
          <w:lang w:val="en-GB"/>
        </w:rPr>
        <w:t xml:space="preserve"> (Lake,</w:t>
      </w:r>
      <w:r w:rsidR="00D1312E">
        <w:rPr>
          <w:lang w:val="en-GB"/>
        </w:rPr>
        <w:t xml:space="preserve"> </w:t>
      </w:r>
      <w:r w:rsidR="00BC2A6D">
        <w:rPr>
          <w:lang w:val="en-GB"/>
        </w:rPr>
        <w:t>2018)</w:t>
      </w:r>
      <w:r w:rsidR="00D1312E">
        <w:rPr>
          <w:lang w:val="en-GB"/>
        </w:rPr>
        <w:t>,</w:t>
      </w:r>
      <w:r w:rsidR="00432F49">
        <w:rPr>
          <w:lang w:val="en-GB"/>
        </w:rPr>
        <w:t xml:space="preserve"> </w:t>
      </w:r>
      <w:r w:rsidR="00D1312E">
        <w:rPr>
          <w:lang w:val="en-GB"/>
        </w:rPr>
        <w:t>through discussion of</w:t>
      </w:r>
      <w:r w:rsidR="00432F49">
        <w:rPr>
          <w:lang w:val="en-GB"/>
        </w:rPr>
        <w:t xml:space="preserve"> </w:t>
      </w:r>
      <w:r w:rsidR="00894E6E">
        <w:rPr>
          <w:lang w:val="en-GB"/>
        </w:rPr>
        <w:t xml:space="preserve">the roles of </w:t>
      </w:r>
      <w:r w:rsidR="004D3ADA">
        <w:rPr>
          <w:lang w:val="en-GB"/>
        </w:rPr>
        <w:t>self, play, modelling</w:t>
      </w:r>
      <w:r w:rsidR="00C41F40">
        <w:rPr>
          <w:lang w:val="en-GB"/>
        </w:rPr>
        <w:t>,</w:t>
      </w:r>
      <w:r w:rsidR="00432F49">
        <w:rPr>
          <w:lang w:val="en-GB"/>
        </w:rPr>
        <w:t xml:space="preserve"> and</w:t>
      </w:r>
      <w:r w:rsidR="00F32AD2">
        <w:rPr>
          <w:lang w:val="en-GB"/>
        </w:rPr>
        <w:t>,</w:t>
      </w:r>
      <w:r w:rsidR="00432F49">
        <w:rPr>
          <w:lang w:val="en-GB"/>
        </w:rPr>
        <w:t xml:space="preserve"> storytelling,</w:t>
      </w:r>
      <w:r w:rsidRPr="00E22615">
        <w:rPr>
          <w:lang w:val="en-GB"/>
        </w:rPr>
        <w:t xml:space="preserve"> presents the idea of F</w:t>
      </w:r>
      <w:r w:rsidR="00E22615">
        <w:rPr>
          <w:lang w:val="en-GB"/>
        </w:rPr>
        <w:t>.</w:t>
      </w:r>
      <w:r w:rsidRPr="00E22615">
        <w:rPr>
          <w:lang w:val="en-GB"/>
        </w:rPr>
        <w:t>R</w:t>
      </w:r>
      <w:r w:rsidR="00E22615">
        <w:rPr>
          <w:lang w:val="en-GB"/>
        </w:rPr>
        <w:t>.</w:t>
      </w:r>
      <w:r w:rsidRPr="00E22615">
        <w:rPr>
          <w:lang w:val="en-GB"/>
        </w:rPr>
        <w:t>E</w:t>
      </w:r>
      <w:r w:rsidR="00E22615">
        <w:rPr>
          <w:lang w:val="en-GB"/>
        </w:rPr>
        <w:t>.</w:t>
      </w:r>
      <w:r w:rsidRPr="00E22615">
        <w:rPr>
          <w:lang w:val="en-GB"/>
        </w:rPr>
        <w:t>S</w:t>
      </w:r>
      <w:r w:rsidR="00E22615">
        <w:rPr>
          <w:lang w:val="en-GB"/>
        </w:rPr>
        <w:t>.</w:t>
      </w:r>
      <w:r w:rsidR="00432F49">
        <w:rPr>
          <w:lang w:val="en-GB"/>
        </w:rPr>
        <w:t xml:space="preserve">H. The </w:t>
      </w:r>
      <w:r w:rsidR="00894E6E">
        <w:rPr>
          <w:lang w:val="en-GB"/>
        </w:rPr>
        <w:t>idea</w:t>
      </w:r>
      <w:r w:rsidR="00432F49">
        <w:rPr>
          <w:lang w:val="en-GB"/>
        </w:rPr>
        <w:t xml:space="preserve"> </w:t>
      </w:r>
      <w:r w:rsidR="00E22615">
        <w:rPr>
          <w:lang w:val="en-GB"/>
        </w:rPr>
        <w:t>t</w:t>
      </w:r>
      <w:r w:rsidR="00894E6E">
        <w:rPr>
          <w:lang w:val="en-GB"/>
        </w:rPr>
        <w:t>hat</w:t>
      </w:r>
      <w:r w:rsidRPr="00E22615">
        <w:rPr>
          <w:lang w:val="en-GB"/>
        </w:rPr>
        <w:t xml:space="preserve"> </w:t>
      </w:r>
      <w:r w:rsidR="00D1312E">
        <w:rPr>
          <w:lang w:val="en-GB"/>
        </w:rPr>
        <w:t xml:space="preserve">the </w:t>
      </w:r>
      <w:r w:rsidR="00E22615">
        <w:rPr>
          <w:lang w:val="en-GB"/>
        </w:rPr>
        <w:t xml:space="preserve">affective </w:t>
      </w:r>
      <w:r w:rsidR="00894E6E">
        <w:rPr>
          <w:lang w:val="en-GB"/>
        </w:rPr>
        <w:t>dimension</w:t>
      </w:r>
      <w:r w:rsidRPr="00E22615">
        <w:rPr>
          <w:lang w:val="en-GB"/>
        </w:rPr>
        <w:t xml:space="preserve"> of experienced teache</w:t>
      </w:r>
      <w:r w:rsidR="000226E7" w:rsidRPr="00E22615">
        <w:rPr>
          <w:lang w:val="en-GB"/>
        </w:rPr>
        <w:t>rs</w:t>
      </w:r>
      <w:r w:rsidR="00894E6E">
        <w:rPr>
          <w:lang w:val="en-GB"/>
        </w:rPr>
        <w:t xml:space="preserve"> in action is centred on five</w:t>
      </w:r>
      <w:r w:rsidR="000226E7" w:rsidRPr="00E22615">
        <w:rPr>
          <w:lang w:val="en-GB"/>
        </w:rPr>
        <w:t xml:space="preserve"> key elements:</w:t>
      </w:r>
      <w:r w:rsidRPr="00E22615">
        <w:rPr>
          <w:lang w:val="en-GB"/>
        </w:rPr>
        <w:t xml:space="preserve"> </w:t>
      </w:r>
      <w:r w:rsidR="00E22615">
        <w:rPr>
          <w:lang w:val="en-GB"/>
        </w:rPr>
        <w:t>F</w:t>
      </w:r>
      <w:r w:rsidR="000226E7" w:rsidRPr="00E22615">
        <w:rPr>
          <w:lang w:val="en-GB"/>
        </w:rPr>
        <w:t>ocus</w:t>
      </w:r>
      <w:r w:rsidR="00E22615">
        <w:rPr>
          <w:lang w:val="en-GB"/>
        </w:rPr>
        <w:t xml:space="preserve"> (where </w:t>
      </w:r>
      <w:r w:rsidR="00432F49">
        <w:rPr>
          <w:lang w:val="en-GB"/>
        </w:rPr>
        <w:t xml:space="preserve">teacher </w:t>
      </w:r>
      <w:r w:rsidR="00E22615">
        <w:rPr>
          <w:lang w:val="en-GB"/>
        </w:rPr>
        <w:t>intensity determines</w:t>
      </w:r>
      <w:r w:rsidR="00E22615" w:rsidRPr="00E22615">
        <w:rPr>
          <w:lang w:val="en-GB"/>
        </w:rPr>
        <w:t xml:space="preserve"> what is important in mathematics</w:t>
      </w:r>
      <w:r w:rsidR="00E22615">
        <w:rPr>
          <w:lang w:val="en-GB"/>
        </w:rPr>
        <w:t>), R</w:t>
      </w:r>
      <w:r w:rsidR="000226E7" w:rsidRPr="00E22615">
        <w:rPr>
          <w:lang w:val="en-GB"/>
        </w:rPr>
        <w:t>isk</w:t>
      </w:r>
      <w:r w:rsidR="00880C2A">
        <w:rPr>
          <w:lang w:val="en-GB"/>
        </w:rPr>
        <w:t xml:space="preserve"> (as discussed in this paper)</w:t>
      </w:r>
      <w:r w:rsidR="000226E7" w:rsidRPr="00E22615">
        <w:rPr>
          <w:lang w:val="en-GB"/>
        </w:rPr>
        <w:t xml:space="preserve">, </w:t>
      </w:r>
      <w:r w:rsidR="00E22615" w:rsidRPr="00E22615">
        <w:rPr>
          <w:lang w:val="en-GB"/>
        </w:rPr>
        <w:t xml:space="preserve">Experimentation and modelling (which includes the roles of emotions within </w:t>
      </w:r>
      <w:r w:rsidR="00D1312E">
        <w:rPr>
          <w:lang w:val="en-GB"/>
        </w:rPr>
        <w:t>novelty and deviation), Shift and</w:t>
      </w:r>
      <w:r w:rsidR="00E22615" w:rsidRPr="00E22615">
        <w:rPr>
          <w:lang w:val="en-GB"/>
        </w:rPr>
        <w:t xml:space="preserve"> transition (positive emotions and change)</w:t>
      </w:r>
      <w:r w:rsidR="00F32AD2">
        <w:rPr>
          <w:lang w:val="en-GB"/>
        </w:rPr>
        <w:t>,</w:t>
      </w:r>
      <w:r w:rsidR="00E22615" w:rsidRPr="00E22615">
        <w:rPr>
          <w:lang w:val="en-GB"/>
        </w:rPr>
        <w:t xml:space="preserve"> and </w:t>
      </w:r>
      <w:r w:rsidR="00E22615">
        <w:rPr>
          <w:lang w:val="en-GB"/>
        </w:rPr>
        <w:t>H</w:t>
      </w:r>
      <w:r w:rsidR="00D1312E">
        <w:rPr>
          <w:lang w:val="en-GB"/>
        </w:rPr>
        <w:t xml:space="preserve">igh intensity (at </w:t>
      </w:r>
      <w:r w:rsidR="00894E6E">
        <w:rPr>
          <w:lang w:val="en-GB"/>
        </w:rPr>
        <w:t>critical moments)</w:t>
      </w:r>
      <w:r w:rsidR="00BC2A6D">
        <w:rPr>
          <w:lang w:val="en-GB"/>
        </w:rPr>
        <w:t>.</w:t>
      </w:r>
      <w:r w:rsidR="001035B3">
        <w:rPr>
          <w:lang w:val="en-GB"/>
        </w:rPr>
        <w:t xml:space="preserve"> </w:t>
      </w:r>
      <w:r w:rsidR="006627EF">
        <w:rPr>
          <w:lang w:val="en-GB"/>
        </w:rPr>
        <w:t xml:space="preserve"> </w:t>
      </w:r>
      <w:r w:rsidR="00D1312E">
        <w:rPr>
          <w:lang w:val="en-GB"/>
        </w:rPr>
        <w:t>T</w:t>
      </w:r>
      <w:r w:rsidR="00D1312E" w:rsidRPr="001035B3">
        <w:rPr>
          <w:lang w:val="en-GB"/>
        </w:rPr>
        <w:t xml:space="preserve">he determination of risk </w:t>
      </w:r>
      <w:r w:rsidR="00D1312E">
        <w:rPr>
          <w:lang w:val="en-GB"/>
        </w:rPr>
        <w:t xml:space="preserve">is a </w:t>
      </w:r>
      <w:r w:rsidR="004775E4" w:rsidRPr="001035B3">
        <w:rPr>
          <w:lang w:val="en-GB"/>
        </w:rPr>
        <w:t>reason why positive emotions may not be utilised fu</w:t>
      </w:r>
      <w:r w:rsidR="00D1312E">
        <w:rPr>
          <w:lang w:val="en-GB"/>
        </w:rPr>
        <w:t>lly whilst teaching</w:t>
      </w:r>
      <w:r w:rsidR="004775E4" w:rsidRPr="001035B3">
        <w:rPr>
          <w:lang w:val="en-GB"/>
        </w:rPr>
        <w:t xml:space="preserve">, something that has not yet been sufficiently explored in relation to teacher affect. </w:t>
      </w:r>
      <w:r w:rsidR="004C6B94">
        <w:rPr>
          <w:lang w:val="en-GB"/>
        </w:rPr>
        <w:t xml:space="preserve">Yet </w:t>
      </w:r>
      <w:r w:rsidR="004C6B94" w:rsidRPr="004C6B94">
        <w:rPr>
          <w:lang w:val="en-GB"/>
        </w:rPr>
        <w:t>“schools have traditionally been intellec</w:t>
      </w:r>
      <w:r w:rsidR="004C6B94">
        <w:rPr>
          <w:lang w:val="en-GB"/>
        </w:rPr>
        <w:t>tual</w:t>
      </w:r>
      <w:r w:rsidR="004C6B94" w:rsidRPr="004C6B94">
        <w:rPr>
          <w:lang w:val="en-GB"/>
        </w:rPr>
        <w:t xml:space="preserve">ly stifling, controlling environments that are highly resistant </w:t>
      </w:r>
      <w:r w:rsidR="004C6B94" w:rsidRPr="004C6B94">
        <w:rPr>
          <w:lang w:val="en-GB"/>
        </w:rPr>
        <w:lastRenderedPageBreak/>
        <w:t xml:space="preserve">to risk </w:t>
      </w:r>
      <w:r w:rsidR="004C6B94">
        <w:rPr>
          <w:lang w:val="en-GB"/>
        </w:rPr>
        <w:t>taking and change. […]</w:t>
      </w:r>
      <w:r w:rsidR="004C6B94" w:rsidRPr="004C6B94">
        <w:rPr>
          <w:lang w:val="en-GB"/>
        </w:rPr>
        <w:t xml:space="preserve"> It is within these environments that teachers and administrators are asked (and often mandated) to risk changing</w:t>
      </w:r>
      <w:r w:rsidR="004C6B94">
        <w:rPr>
          <w:lang w:val="en-GB"/>
        </w:rPr>
        <w:t xml:space="preserve"> classroom and school practices.” (P</w:t>
      </w:r>
      <w:r w:rsidR="004C6B94" w:rsidRPr="004C6B94">
        <w:rPr>
          <w:lang w:val="en-GB"/>
        </w:rPr>
        <w:t>onticell</w:t>
      </w:r>
      <w:r w:rsidR="004C6B94">
        <w:rPr>
          <w:lang w:val="en-GB"/>
        </w:rPr>
        <w:t xml:space="preserve">, </w:t>
      </w:r>
      <w:r w:rsidR="00CA42A7">
        <w:rPr>
          <w:lang w:val="en-GB"/>
        </w:rPr>
        <w:t>2003,</w:t>
      </w:r>
      <w:r w:rsidR="004C6B94" w:rsidRPr="004C6B94">
        <w:rPr>
          <w:lang w:val="en-GB"/>
        </w:rPr>
        <w:t xml:space="preserve"> p.6</w:t>
      </w:r>
      <w:r w:rsidR="004C6B94">
        <w:rPr>
          <w:lang w:val="en-GB"/>
        </w:rPr>
        <w:t>)</w:t>
      </w:r>
      <w:r w:rsidR="00CA42A7">
        <w:rPr>
          <w:lang w:val="en-GB"/>
        </w:rPr>
        <w:t>.</w:t>
      </w:r>
    </w:p>
    <w:p w:rsidR="00400BBE" w:rsidRDefault="004D3ADA" w:rsidP="006627EF">
      <w:pPr>
        <w:pStyle w:val="Paragraph"/>
        <w:ind w:firstLine="0"/>
        <w:rPr>
          <w:lang w:val="en-GB"/>
        </w:rPr>
      </w:pPr>
      <w:r w:rsidRPr="001035B3">
        <w:rPr>
          <w:lang w:val="en-GB"/>
        </w:rPr>
        <w:t>Risk</w:t>
      </w:r>
      <w:r w:rsidR="00807110" w:rsidRPr="001035B3">
        <w:rPr>
          <w:lang w:val="en-GB"/>
        </w:rPr>
        <w:t>-taking</w:t>
      </w:r>
      <w:r w:rsidRPr="001035B3">
        <w:rPr>
          <w:lang w:val="en-GB"/>
        </w:rPr>
        <w:t xml:space="preserve"> is defined here as</w:t>
      </w:r>
      <w:r w:rsidR="007E5B29" w:rsidRPr="001035B3">
        <w:rPr>
          <w:lang w:val="en-GB"/>
        </w:rPr>
        <w:t xml:space="preserve"> the degree of willingness to engage in an activity when the outcome is uncertain</w:t>
      </w:r>
      <w:r w:rsidR="00CC6D01" w:rsidRPr="001035B3">
        <w:rPr>
          <w:lang w:val="en-GB"/>
        </w:rPr>
        <w:t>, which</w:t>
      </w:r>
      <w:r w:rsidR="00894E6E" w:rsidRPr="001035B3">
        <w:rPr>
          <w:lang w:val="en-GB"/>
        </w:rPr>
        <w:t xml:space="preserve"> inevitably has an emotional dimension</w:t>
      </w:r>
      <w:r w:rsidR="007E5B29">
        <w:rPr>
          <w:lang w:val="en-GB"/>
        </w:rPr>
        <w:t>.</w:t>
      </w:r>
      <w:r w:rsidR="00F2661A">
        <w:rPr>
          <w:lang w:val="en-GB"/>
        </w:rPr>
        <w:t xml:space="preserve"> </w:t>
      </w:r>
      <w:r w:rsidR="006627EF">
        <w:rPr>
          <w:lang w:val="en-GB"/>
        </w:rPr>
        <w:t>B</w:t>
      </w:r>
      <w:r w:rsidR="006627EF" w:rsidRPr="006627EF">
        <w:rPr>
          <w:lang w:val="en-GB"/>
        </w:rPr>
        <w:t xml:space="preserve">ehaviours are considered risky </w:t>
      </w:r>
      <w:r w:rsidR="006627EF">
        <w:rPr>
          <w:lang w:val="en-GB"/>
        </w:rPr>
        <w:t>when</w:t>
      </w:r>
      <w:r w:rsidR="00816B12">
        <w:rPr>
          <w:lang w:val="en-GB"/>
        </w:rPr>
        <w:t xml:space="preserve"> there is a</w:t>
      </w:r>
      <w:r w:rsidR="006627EF" w:rsidRPr="006627EF">
        <w:rPr>
          <w:lang w:val="en-GB"/>
        </w:rPr>
        <w:t xml:space="preserve"> chance </w:t>
      </w:r>
      <w:r w:rsidR="00816B12">
        <w:rPr>
          <w:lang w:val="en-GB"/>
        </w:rPr>
        <w:t>of undesirable consequence</w:t>
      </w:r>
      <w:r w:rsidR="006627EF" w:rsidRPr="006627EF">
        <w:rPr>
          <w:lang w:val="en-GB"/>
        </w:rPr>
        <w:t xml:space="preserve">. </w:t>
      </w:r>
      <w:r w:rsidR="001035B3">
        <w:rPr>
          <w:lang w:val="en-GB"/>
        </w:rPr>
        <w:t xml:space="preserve">Risk is </w:t>
      </w:r>
      <w:r w:rsidR="00CA13EF" w:rsidRPr="006627EF">
        <w:rPr>
          <w:lang w:val="en-GB"/>
        </w:rPr>
        <w:t>an exercise of judgement, conscious or intuitive, which forms a subjective assessment based on context, willingness and predisposition, drawing from options defined by experience and an assessment of likely outcome (cost/benefit).</w:t>
      </w:r>
      <w:r w:rsidR="006627EF">
        <w:rPr>
          <w:lang w:val="en-GB"/>
        </w:rPr>
        <w:t xml:space="preserve"> But</w:t>
      </w:r>
      <w:r w:rsidR="00CA13EF" w:rsidRPr="006627EF">
        <w:rPr>
          <w:lang w:val="en-GB"/>
        </w:rPr>
        <w:t xml:space="preserve"> for teachers, </w:t>
      </w:r>
      <w:r w:rsidR="006627EF">
        <w:rPr>
          <w:lang w:val="en-GB"/>
        </w:rPr>
        <w:t xml:space="preserve">they </w:t>
      </w:r>
      <w:r w:rsidR="004C6B94">
        <w:rPr>
          <w:lang w:val="en-GB"/>
        </w:rPr>
        <w:t xml:space="preserve">also </w:t>
      </w:r>
      <w:r w:rsidR="006627EF">
        <w:rPr>
          <w:lang w:val="en-GB"/>
        </w:rPr>
        <w:t>assess</w:t>
      </w:r>
      <w:r w:rsidR="00CA13EF" w:rsidRPr="006627EF">
        <w:rPr>
          <w:lang w:val="en-GB"/>
        </w:rPr>
        <w:t xml:space="preserve"> for self and students simultaneously.</w:t>
      </w:r>
      <w:r w:rsidR="001C6022">
        <w:rPr>
          <w:lang w:val="en-GB"/>
        </w:rPr>
        <w:t xml:space="preserve"> According to Clifford (1991), learning</w:t>
      </w:r>
      <w:r w:rsidR="00CA13EF" w:rsidRPr="006627EF">
        <w:rPr>
          <w:lang w:val="en-GB"/>
        </w:rPr>
        <w:t xml:space="preserve"> risks con</w:t>
      </w:r>
      <w:r w:rsidR="006627EF">
        <w:rPr>
          <w:lang w:val="en-GB"/>
        </w:rPr>
        <w:t>stitute a special class</w:t>
      </w:r>
      <w:r w:rsidR="00CA13EF" w:rsidRPr="006627EF">
        <w:rPr>
          <w:lang w:val="en-GB"/>
        </w:rPr>
        <w:t xml:space="preserve"> called </w:t>
      </w:r>
      <w:r w:rsidR="006627EF">
        <w:rPr>
          <w:lang w:val="en-GB"/>
        </w:rPr>
        <w:t>intellectual risk-</w:t>
      </w:r>
      <w:r w:rsidR="00CA13EF" w:rsidRPr="006627EF">
        <w:rPr>
          <w:lang w:val="en-GB"/>
        </w:rPr>
        <w:t xml:space="preserve">taking </w:t>
      </w:r>
      <w:r w:rsidR="006627EF" w:rsidRPr="006627EF">
        <w:rPr>
          <w:lang w:val="en-GB"/>
        </w:rPr>
        <w:t>(IRT)</w:t>
      </w:r>
      <w:r w:rsidR="006627EF">
        <w:rPr>
          <w:lang w:val="en-GB"/>
        </w:rPr>
        <w:t xml:space="preserve"> which </w:t>
      </w:r>
      <w:r w:rsidR="006627EF" w:rsidRPr="006627EF">
        <w:rPr>
          <w:lang w:val="en-GB"/>
        </w:rPr>
        <w:t>is</w:t>
      </w:r>
      <w:r w:rsidR="00CA13EF" w:rsidRPr="006627EF">
        <w:rPr>
          <w:lang w:val="en-GB"/>
        </w:rPr>
        <w:t xml:space="preserve"> engaging in adaptive learning </w:t>
      </w:r>
      <w:r w:rsidR="003B65D3" w:rsidRPr="006627EF">
        <w:rPr>
          <w:lang w:val="en-GB"/>
        </w:rPr>
        <w:t>behaviours</w:t>
      </w:r>
      <w:r w:rsidR="00CA13EF" w:rsidRPr="006627EF">
        <w:rPr>
          <w:lang w:val="en-GB"/>
        </w:rPr>
        <w:t xml:space="preserve"> (sharing tentative ideas, asking questions, attempting to do and learn new things) that place the learner</w:t>
      </w:r>
      <w:r w:rsidR="006627EF">
        <w:rPr>
          <w:lang w:val="en-GB"/>
        </w:rPr>
        <w:t xml:space="preserve">, or in this case </w:t>
      </w:r>
      <w:r w:rsidR="00376490">
        <w:rPr>
          <w:lang w:val="en-GB"/>
        </w:rPr>
        <w:t xml:space="preserve">the </w:t>
      </w:r>
      <w:r w:rsidR="006627EF">
        <w:rPr>
          <w:lang w:val="en-GB"/>
        </w:rPr>
        <w:t>teacher,</w:t>
      </w:r>
      <w:r w:rsidR="00CA13EF" w:rsidRPr="006627EF">
        <w:rPr>
          <w:lang w:val="en-GB"/>
        </w:rPr>
        <w:t xml:space="preserve"> at risk of making mistakes or appearing less competent than others. </w:t>
      </w:r>
      <w:r w:rsidR="006627EF">
        <w:rPr>
          <w:lang w:val="en-GB"/>
        </w:rPr>
        <w:t>The definition implies that</w:t>
      </w:r>
      <w:r w:rsidR="00894E6E">
        <w:rPr>
          <w:lang w:val="en-GB"/>
        </w:rPr>
        <w:t xml:space="preserve"> teachers would define risk</w:t>
      </w:r>
      <w:r w:rsidR="00807110">
        <w:rPr>
          <w:lang w:val="en-GB"/>
        </w:rPr>
        <w:t>-taking</w:t>
      </w:r>
      <w:r w:rsidR="00894E6E">
        <w:rPr>
          <w:lang w:val="en-GB"/>
        </w:rPr>
        <w:t xml:space="preserve"> </w:t>
      </w:r>
      <w:r w:rsidR="00A962D2">
        <w:rPr>
          <w:lang w:val="en-GB"/>
        </w:rPr>
        <w:t>in teaching as trying out something new or unfamiliar, potentially out of the usual comfort zone, an</w:t>
      </w:r>
      <w:r w:rsidR="00CA13EF">
        <w:rPr>
          <w:lang w:val="en-GB"/>
        </w:rPr>
        <w:t>d at least di</w:t>
      </w:r>
      <w:r w:rsidR="006627EF">
        <w:rPr>
          <w:lang w:val="en-GB"/>
        </w:rPr>
        <w:t>fferent</w:t>
      </w:r>
      <w:r w:rsidR="00A962D2">
        <w:rPr>
          <w:lang w:val="en-GB"/>
        </w:rPr>
        <w:t>.</w:t>
      </w:r>
      <w:r w:rsidR="00F2661A">
        <w:rPr>
          <w:lang w:val="en-GB"/>
        </w:rPr>
        <w:t xml:space="preserve"> </w:t>
      </w:r>
      <w:r w:rsidR="004841ED">
        <w:rPr>
          <w:lang w:val="en-GB"/>
        </w:rPr>
        <w:t>There are many</w:t>
      </w:r>
      <w:r w:rsidR="00CC6D01">
        <w:rPr>
          <w:lang w:val="en-GB"/>
        </w:rPr>
        <w:t xml:space="preserve"> articles that suggest a teacher taking risks in </w:t>
      </w:r>
      <w:r w:rsidR="00376490">
        <w:rPr>
          <w:lang w:val="en-GB"/>
        </w:rPr>
        <w:t xml:space="preserve">their </w:t>
      </w:r>
      <w:r w:rsidR="00CC6D01">
        <w:rPr>
          <w:lang w:val="en-GB"/>
        </w:rPr>
        <w:t>teaching is essential to</w:t>
      </w:r>
      <w:r w:rsidR="00CA13EF">
        <w:rPr>
          <w:lang w:val="en-GB"/>
        </w:rPr>
        <w:t xml:space="preserve"> develop</w:t>
      </w:r>
      <w:r w:rsidR="00CC6D01">
        <w:rPr>
          <w:lang w:val="en-GB"/>
        </w:rPr>
        <w:t xml:space="preserve"> ‘good’ teaching, and </w:t>
      </w:r>
      <w:r w:rsidR="005746D9">
        <w:rPr>
          <w:lang w:val="en-GB"/>
        </w:rPr>
        <w:t xml:space="preserve">further, </w:t>
      </w:r>
      <w:r w:rsidR="00CC6D01">
        <w:rPr>
          <w:lang w:val="en-GB"/>
        </w:rPr>
        <w:t>that risk</w:t>
      </w:r>
      <w:r w:rsidR="00807110">
        <w:rPr>
          <w:lang w:val="en-GB"/>
        </w:rPr>
        <w:t>-taking</w:t>
      </w:r>
      <w:r w:rsidR="00CC6D01">
        <w:rPr>
          <w:lang w:val="en-GB"/>
        </w:rPr>
        <w:t xml:space="preserve"> is essential for learning</w:t>
      </w:r>
      <w:r w:rsidR="009718B7">
        <w:rPr>
          <w:lang w:val="en-GB"/>
        </w:rPr>
        <w:t>. For example, Dweck (2000) suggests</w:t>
      </w:r>
      <w:r w:rsidR="009718B7" w:rsidRPr="009718B7">
        <w:rPr>
          <w:lang w:val="en-GB"/>
        </w:rPr>
        <w:t xml:space="preserve"> that</w:t>
      </w:r>
      <w:r w:rsidR="009718B7">
        <w:rPr>
          <w:lang w:val="en-GB"/>
        </w:rPr>
        <w:t xml:space="preserve"> </w:t>
      </w:r>
      <w:r w:rsidR="009718B7" w:rsidRPr="009718B7">
        <w:rPr>
          <w:lang w:val="en-GB"/>
        </w:rPr>
        <w:t>encouragin</w:t>
      </w:r>
      <w:r w:rsidR="009718B7">
        <w:rPr>
          <w:lang w:val="en-GB"/>
        </w:rPr>
        <w:t>g children to enjoy challenges could</w:t>
      </w:r>
      <w:r w:rsidR="009718B7" w:rsidRPr="009718B7">
        <w:rPr>
          <w:lang w:val="en-GB"/>
        </w:rPr>
        <w:t xml:space="preserve"> increase their pers</w:t>
      </w:r>
      <w:r w:rsidR="009718B7">
        <w:rPr>
          <w:lang w:val="en-GB"/>
        </w:rPr>
        <w:t>istence and learning abilities.</w:t>
      </w:r>
      <w:r w:rsidR="004C6B94">
        <w:rPr>
          <w:lang w:val="en-GB"/>
        </w:rPr>
        <w:t xml:space="preserve"> </w:t>
      </w:r>
    </w:p>
    <w:p w:rsidR="00A962D2" w:rsidRDefault="00A962D2" w:rsidP="00D64C81">
      <w:pPr>
        <w:pStyle w:val="Paragraph"/>
        <w:rPr>
          <w:lang w:val="en-GB"/>
        </w:rPr>
      </w:pPr>
      <w:r>
        <w:rPr>
          <w:lang w:val="en-GB"/>
        </w:rPr>
        <w:t>Ps</w:t>
      </w:r>
      <w:r w:rsidR="002934D8">
        <w:rPr>
          <w:lang w:val="en-GB"/>
        </w:rPr>
        <w:t xml:space="preserve">ychology researchers </w:t>
      </w:r>
      <w:r>
        <w:rPr>
          <w:lang w:val="en-GB"/>
        </w:rPr>
        <w:t>suggest there are three affective element</w:t>
      </w:r>
      <w:r w:rsidR="00F42AB1">
        <w:rPr>
          <w:lang w:val="en-GB"/>
        </w:rPr>
        <w:t>s</w:t>
      </w:r>
      <w:r>
        <w:rPr>
          <w:lang w:val="en-GB"/>
        </w:rPr>
        <w:t xml:space="preserve"> essential to appraising risk. These are potential loss, the significance of the loss</w:t>
      </w:r>
      <w:r w:rsidR="00F32AD2">
        <w:rPr>
          <w:lang w:val="en-GB"/>
        </w:rPr>
        <w:t>,</w:t>
      </w:r>
      <w:r>
        <w:rPr>
          <w:lang w:val="en-GB"/>
        </w:rPr>
        <w:t xml:space="preserve"> and uncertainty</w:t>
      </w:r>
      <w:r w:rsidR="00D64C81">
        <w:rPr>
          <w:lang w:val="en-GB"/>
        </w:rPr>
        <w:t xml:space="preserve"> </w:t>
      </w:r>
      <w:r w:rsidR="00D64C81" w:rsidRPr="00D64C81">
        <w:rPr>
          <w:rFonts w:hint="eastAsia"/>
          <w:lang w:val="en-GB"/>
        </w:rPr>
        <w:t>(Yates &amp; Stone, 1992)</w:t>
      </w:r>
      <w:r>
        <w:rPr>
          <w:lang w:val="en-GB"/>
        </w:rPr>
        <w:t xml:space="preserve">. </w:t>
      </w:r>
      <w:r w:rsidR="00787E59">
        <w:rPr>
          <w:lang w:val="en-GB"/>
        </w:rPr>
        <w:t xml:space="preserve">Although Ponticell </w:t>
      </w:r>
      <w:r w:rsidR="00787E59">
        <w:rPr>
          <w:lang w:val="en-GB"/>
        </w:rPr>
        <w:lastRenderedPageBreak/>
        <w:t xml:space="preserve">(2003) suggests that this model is inadequate, that </w:t>
      </w:r>
      <w:r w:rsidR="00787E59" w:rsidRPr="004841ED">
        <w:rPr>
          <w:i/>
          <w:lang w:val="en-GB"/>
        </w:rPr>
        <w:t xml:space="preserve">“Constructs of emotion and gain, which appeared to be embedded in loss and significance of loss, need further identification and study.” </w:t>
      </w:r>
      <w:r w:rsidR="005746D9" w:rsidRPr="004841ED">
        <w:rPr>
          <w:i/>
          <w:lang w:val="en-GB"/>
        </w:rPr>
        <w:t xml:space="preserve"> </w:t>
      </w:r>
      <w:r w:rsidR="00787E59">
        <w:rPr>
          <w:lang w:val="en-GB"/>
        </w:rPr>
        <w:t>Y</w:t>
      </w:r>
      <w:r w:rsidR="00787E59" w:rsidRPr="00787E59">
        <w:rPr>
          <w:lang w:val="en-GB"/>
        </w:rPr>
        <w:t>et risk-taking in a social context, such as a classroom is different</w:t>
      </w:r>
      <w:r>
        <w:rPr>
          <w:lang w:val="en-GB"/>
        </w:rPr>
        <w:t xml:space="preserve"> again</w:t>
      </w:r>
      <w:r w:rsidR="00400BBE">
        <w:rPr>
          <w:lang w:val="en-GB"/>
        </w:rPr>
        <w:t>,</w:t>
      </w:r>
      <w:r>
        <w:rPr>
          <w:lang w:val="en-GB"/>
        </w:rPr>
        <w:t xml:space="preserve"> as status then becomes significant, especially for a teacher within the classroom power structure. </w:t>
      </w:r>
      <w:r w:rsidR="004A6820">
        <w:rPr>
          <w:lang w:val="en-GB"/>
        </w:rPr>
        <w:t>The risk is also for both self and others.</w:t>
      </w:r>
      <w:r w:rsidR="007657C5">
        <w:rPr>
          <w:lang w:val="en-GB"/>
        </w:rPr>
        <w:t xml:space="preserve"> </w:t>
      </w:r>
      <w:r w:rsidR="007657C5" w:rsidRPr="00E22615">
        <w:rPr>
          <w:lang w:val="en-GB"/>
        </w:rPr>
        <w:t>However, emotions can potentially be used to manage risk</w:t>
      </w:r>
      <w:r w:rsidR="007657C5">
        <w:rPr>
          <w:lang w:val="en-GB"/>
        </w:rPr>
        <w:t>-taking</w:t>
      </w:r>
      <w:r w:rsidR="007657C5" w:rsidRPr="00E22615">
        <w:rPr>
          <w:lang w:val="en-GB"/>
        </w:rPr>
        <w:t>. Emotions can manage risk</w:t>
      </w:r>
      <w:r w:rsidR="007657C5">
        <w:rPr>
          <w:lang w:val="en-GB"/>
        </w:rPr>
        <w:t>-taking appearing</w:t>
      </w:r>
      <w:r w:rsidR="007657C5" w:rsidRPr="00E22615">
        <w:rPr>
          <w:lang w:val="en-GB"/>
        </w:rPr>
        <w:t xml:space="preserve"> in the form of vulnerability as ‘a state subject to emotions’ (Kelchtermans, 2005). Emotions can address perceived threats</w:t>
      </w:r>
      <w:r w:rsidR="007657C5">
        <w:rPr>
          <w:lang w:val="en-GB"/>
        </w:rPr>
        <w:t>,</w:t>
      </w:r>
      <w:r w:rsidR="007657C5" w:rsidRPr="00E22615">
        <w:rPr>
          <w:lang w:val="en-GB"/>
        </w:rPr>
        <w:t xml:space="preserve"> and effect resistance or subversion if required. This emotional response may be more apparent when constant reconstruction is, in Zembylas (2005) terms, more contingent and fragile. Indeed, seeking risk</w:t>
      </w:r>
      <w:r w:rsidR="007657C5">
        <w:rPr>
          <w:lang w:val="en-GB"/>
        </w:rPr>
        <w:t>-taking</w:t>
      </w:r>
      <w:r w:rsidR="007657C5" w:rsidRPr="00E22615">
        <w:rPr>
          <w:lang w:val="en-GB"/>
        </w:rPr>
        <w:t xml:space="preserve"> is itself a motivator</w:t>
      </w:r>
      <w:r w:rsidR="00376490">
        <w:rPr>
          <w:lang w:val="en-GB"/>
        </w:rPr>
        <w:t xml:space="preserve"> and ay alleviate boredom</w:t>
      </w:r>
      <w:r w:rsidR="007657C5">
        <w:rPr>
          <w:lang w:val="en-GB"/>
        </w:rPr>
        <w:t xml:space="preserve">. </w:t>
      </w:r>
      <w:r w:rsidR="007657C5" w:rsidRPr="00E22615">
        <w:rPr>
          <w:lang w:val="en-GB"/>
        </w:rPr>
        <w:t>Bullough (2005) w</w:t>
      </w:r>
      <w:r w:rsidR="007657C5">
        <w:rPr>
          <w:lang w:val="en-GB"/>
        </w:rPr>
        <w:t>hen discussing management of risk within</w:t>
      </w:r>
      <w:r w:rsidR="007657C5" w:rsidRPr="00E22615">
        <w:rPr>
          <w:lang w:val="en-GB"/>
        </w:rPr>
        <w:t xml:space="preserve"> the vulnerabilities of a teaching role, suggests, </w:t>
      </w:r>
      <w:r w:rsidR="007657C5" w:rsidRPr="007657C5">
        <w:rPr>
          <w:i/>
          <w:lang w:val="en-GB"/>
        </w:rPr>
        <w:t>“Some teachers seek to make themselves invulnerable, immune to the possibility of failing, whilst others seem to enjoy risking self”</w:t>
      </w:r>
      <w:r w:rsidR="007657C5" w:rsidRPr="00E22615">
        <w:rPr>
          <w:lang w:val="en-GB"/>
        </w:rPr>
        <w:t xml:space="preserve"> (p</w:t>
      </w:r>
      <w:r w:rsidR="007657C5">
        <w:rPr>
          <w:lang w:val="en-GB"/>
        </w:rPr>
        <w:t>.</w:t>
      </w:r>
      <w:r w:rsidR="007657C5" w:rsidRPr="00E22615">
        <w:rPr>
          <w:lang w:val="en-GB"/>
        </w:rPr>
        <w:t>23).</w:t>
      </w:r>
      <w:r w:rsidR="007657C5">
        <w:rPr>
          <w:lang w:val="en-GB"/>
        </w:rPr>
        <w:t xml:space="preserve"> </w:t>
      </w:r>
      <w:r w:rsidR="007657C5" w:rsidRPr="00E22615">
        <w:rPr>
          <w:lang w:val="en-GB"/>
        </w:rPr>
        <w:t>Kelchtermans (2005) adds that because vulnerability enables a pedagogical relationship, then it enables joy too</w:t>
      </w:r>
      <w:r w:rsidR="007657C5">
        <w:rPr>
          <w:lang w:val="en-GB"/>
        </w:rPr>
        <w:t>,</w:t>
      </w:r>
      <w:r w:rsidR="007657C5" w:rsidRPr="00E22615">
        <w:rPr>
          <w:lang w:val="en-GB"/>
        </w:rPr>
        <w:t xml:space="preserve"> and should be embraced, not contained.</w:t>
      </w:r>
    </w:p>
    <w:p w:rsidR="00432F49" w:rsidRDefault="00A962D2" w:rsidP="00A962D2">
      <w:pPr>
        <w:pStyle w:val="Paragraph"/>
        <w:rPr>
          <w:lang w:val="en-GB"/>
        </w:rPr>
      </w:pPr>
      <w:r>
        <w:rPr>
          <w:lang w:val="en-GB"/>
        </w:rPr>
        <w:t>There is much literature about c</w:t>
      </w:r>
      <w:r w:rsidR="000C629D" w:rsidRPr="000C629D">
        <w:rPr>
          <w:lang w:val="en-GB"/>
        </w:rPr>
        <w:t>reating a climate for learning</w:t>
      </w:r>
      <w:r w:rsidR="00787E59">
        <w:rPr>
          <w:lang w:val="en-GB"/>
        </w:rPr>
        <w:t>.</w:t>
      </w:r>
      <w:r>
        <w:rPr>
          <w:lang w:val="en-GB"/>
        </w:rPr>
        <w:t xml:space="preserve"> </w:t>
      </w:r>
      <w:r w:rsidR="00EE52D7">
        <w:rPr>
          <w:lang w:val="en-GB"/>
        </w:rPr>
        <w:t>Sharma (2015),</w:t>
      </w:r>
      <w:r w:rsidR="00807110">
        <w:rPr>
          <w:lang w:val="en-GB"/>
        </w:rPr>
        <w:t xml:space="preserve"> when writing of promoting risk-</w:t>
      </w:r>
      <w:r w:rsidR="00EE52D7">
        <w:rPr>
          <w:lang w:val="en-GB"/>
        </w:rPr>
        <w:t xml:space="preserve">taking for students, comments that, </w:t>
      </w:r>
      <w:r w:rsidR="00EE52D7" w:rsidRPr="001937CE">
        <w:rPr>
          <w:i/>
          <w:lang w:val="en-GB"/>
        </w:rPr>
        <w:t>“Indeed, to learn and grow people must take risks, but most people will not take risks in an emotionally unsafe environment”</w:t>
      </w:r>
      <w:r w:rsidR="00EE52D7">
        <w:rPr>
          <w:lang w:val="en-GB"/>
        </w:rPr>
        <w:t xml:space="preserve"> (p.290)</w:t>
      </w:r>
      <w:r w:rsidR="00F32AD2">
        <w:rPr>
          <w:lang w:val="en-GB"/>
        </w:rPr>
        <w:t>,</w:t>
      </w:r>
      <w:r w:rsidR="00EE52D7">
        <w:rPr>
          <w:lang w:val="en-GB"/>
        </w:rPr>
        <w:t xml:space="preserve"> and a climate</w:t>
      </w:r>
      <w:r w:rsidR="00807110">
        <w:rPr>
          <w:lang w:val="en-GB"/>
        </w:rPr>
        <w:t xml:space="preserve"> that supports risk-</w:t>
      </w:r>
      <w:r w:rsidR="00EE52D7" w:rsidRPr="000C629D">
        <w:rPr>
          <w:lang w:val="en-GB"/>
        </w:rPr>
        <w:t>taking appears to be crucial for a social constructivist approach</w:t>
      </w:r>
      <w:r w:rsidR="00EE52D7">
        <w:rPr>
          <w:lang w:val="en-GB"/>
        </w:rPr>
        <w:t xml:space="preserve">. </w:t>
      </w:r>
      <w:r>
        <w:rPr>
          <w:lang w:val="en-GB"/>
        </w:rPr>
        <w:t>H</w:t>
      </w:r>
      <w:r w:rsidR="001937CE">
        <w:rPr>
          <w:lang w:val="en-GB"/>
        </w:rPr>
        <w:t>owever</w:t>
      </w:r>
      <w:r>
        <w:rPr>
          <w:lang w:val="en-GB"/>
        </w:rPr>
        <w:t xml:space="preserve">, </w:t>
      </w:r>
      <w:r w:rsidR="00400BBE">
        <w:rPr>
          <w:lang w:val="en-GB"/>
        </w:rPr>
        <w:t>a</w:t>
      </w:r>
      <w:r w:rsidR="001937CE">
        <w:rPr>
          <w:lang w:val="en-GB"/>
        </w:rPr>
        <w:t xml:space="preserve"> teacher modelling ri</w:t>
      </w:r>
      <w:r w:rsidR="00807110">
        <w:rPr>
          <w:lang w:val="en-GB"/>
        </w:rPr>
        <w:t>sk-</w:t>
      </w:r>
      <w:r w:rsidR="001937CE">
        <w:rPr>
          <w:lang w:val="en-GB"/>
        </w:rPr>
        <w:t xml:space="preserve">taking </w:t>
      </w:r>
      <w:r>
        <w:rPr>
          <w:lang w:val="en-GB"/>
        </w:rPr>
        <w:t xml:space="preserve">to the students </w:t>
      </w:r>
      <w:r w:rsidR="00CC6D01">
        <w:rPr>
          <w:lang w:val="en-GB"/>
        </w:rPr>
        <w:t>must be a powerful</w:t>
      </w:r>
      <w:r w:rsidR="001937CE">
        <w:rPr>
          <w:lang w:val="en-GB"/>
        </w:rPr>
        <w:t xml:space="preserve"> driver for developing students to take </w:t>
      </w:r>
      <w:r w:rsidR="00CC6D01">
        <w:rPr>
          <w:lang w:val="en-GB"/>
        </w:rPr>
        <w:t xml:space="preserve">intellectual </w:t>
      </w:r>
      <w:r w:rsidR="001937CE">
        <w:rPr>
          <w:lang w:val="en-GB"/>
        </w:rPr>
        <w:t>risks</w:t>
      </w:r>
      <w:r>
        <w:rPr>
          <w:lang w:val="en-GB"/>
        </w:rPr>
        <w:t xml:space="preserve"> in their </w:t>
      </w:r>
      <w:r>
        <w:rPr>
          <w:lang w:val="en-GB"/>
        </w:rPr>
        <w:lastRenderedPageBreak/>
        <w:t>learning</w:t>
      </w:r>
      <w:r w:rsidR="001937CE">
        <w:rPr>
          <w:lang w:val="en-GB"/>
        </w:rPr>
        <w:t xml:space="preserve">. I </w:t>
      </w:r>
      <w:r w:rsidR="00C35408">
        <w:rPr>
          <w:lang w:val="en-GB"/>
        </w:rPr>
        <w:t>thus</w:t>
      </w:r>
      <w:r w:rsidR="001937CE">
        <w:rPr>
          <w:lang w:val="en-GB"/>
        </w:rPr>
        <w:t xml:space="preserve"> </w:t>
      </w:r>
      <w:r w:rsidR="001E1F49">
        <w:rPr>
          <w:lang w:val="en-GB"/>
        </w:rPr>
        <w:t>revisited</w:t>
      </w:r>
      <w:r w:rsidR="00376490">
        <w:rPr>
          <w:lang w:val="en-GB"/>
        </w:rPr>
        <w:t xml:space="preserve"> the</w:t>
      </w:r>
      <w:r w:rsidR="001E1F49">
        <w:rPr>
          <w:lang w:val="en-GB"/>
        </w:rPr>
        <w:t xml:space="preserve"> observation </w:t>
      </w:r>
      <w:r w:rsidR="00AA6928">
        <w:rPr>
          <w:lang w:val="en-GB"/>
        </w:rPr>
        <w:t>and interview data to examine what risks</w:t>
      </w:r>
      <w:r w:rsidR="00C35408">
        <w:rPr>
          <w:lang w:val="en-GB"/>
        </w:rPr>
        <w:t xml:space="preserve"> the participant</w:t>
      </w:r>
      <w:r w:rsidR="001937CE">
        <w:rPr>
          <w:lang w:val="en-GB"/>
        </w:rPr>
        <w:t xml:space="preserve"> teache</w:t>
      </w:r>
      <w:r w:rsidR="001E1F49">
        <w:rPr>
          <w:lang w:val="en-GB"/>
        </w:rPr>
        <w:t>rs</w:t>
      </w:r>
      <w:r w:rsidR="00CC6D01">
        <w:rPr>
          <w:lang w:val="en-GB"/>
        </w:rPr>
        <w:t xml:space="preserve"> </w:t>
      </w:r>
      <w:r w:rsidR="001E1F49">
        <w:rPr>
          <w:lang w:val="en-GB"/>
        </w:rPr>
        <w:t>took</w:t>
      </w:r>
      <w:r w:rsidR="001937CE">
        <w:rPr>
          <w:lang w:val="en-GB"/>
        </w:rPr>
        <w:t xml:space="preserve"> in their classrooms, and </w:t>
      </w:r>
      <w:r w:rsidR="00AA6928">
        <w:rPr>
          <w:lang w:val="en-GB"/>
        </w:rPr>
        <w:t>what implications can be drawn</w:t>
      </w:r>
      <w:r w:rsidR="00432F49">
        <w:rPr>
          <w:lang w:val="en-GB"/>
        </w:rPr>
        <w:t>.</w:t>
      </w:r>
      <w:r w:rsidR="00376490">
        <w:rPr>
          <w:lang w:val="en-GB"/>
        </w:rPr>
        <w:t xml:space="preserve"> I build</w:t>
      </w:r>
      <w:r w:rsidR="00C35408">
        <w:rPr>
          <w:lang w:val="en-GB"/>
        </w:rPr>
        <w:t xml:space="preserve"> on previous work that explores how experienced teachers model and manage errors</w:t>
      </w:r>
      <w:r w:rsidR="00E06D46">
        <w:rPr>
          <w:lang w:val="en-GB"/>
        </w:rPr>
        <w:t xml:space="preserve"> (Lake</w:t>
      </w:r>
      <w:r w:rsidR="00C35408">
        <w:rPr>
          <w:lang w:val="en-GB"/>
        </w:rPr>
        <w:t>,</w:t>
      </w:r>
      <w:r w:rsidR="00CC6D01">
        <w:rPr>
          <w:lang w:val="en-GB"/>
        </w:rPr>
        <w:t xml:space="preserve"> </w:t>
      </w:r>
      <w:r w:rsidR="00C35408">
        <w:rPr>
          <w:lang w:val="en-GB"/>
        </w:rPr>
        <w:t>2017). For example, if criticism is perceived as a likely outcome</w:t>
      </w:r>
      <w:r w:rsidR="00400BBE">
        <w:rPr>
          <w:lang w:val="en-GB"/>
        </w:rPr>
        <w:t xml:space="preserve"> of error</w:t>
      </w:r>
      <w:r w:rsidR="00C35408">
        <w:rPr>
          <w:lang w:val="en-GB"/>
        </w:rPr>
        <w:t xml:space="preserve">, then students may become risk-averse. </w:t>
      </w:r>
      <w:r w:rsidR="00CC6D01">
        <w:rPr>
          <w:lang w:val="en-GB"/>
        </w:rPr>
        <w:t xml:space="preserve">This suggests that how a teacher views </w:t>
      </w:r>
      <w:r w:rsidR="00EE52D7">
        <w:rPr>
          <w:lang w:val="en-GB"/>
        </w:rPr>
        <w:t>risk</w:t>
      </w:r>
      <w:r w:rsidR="00F32AD2">
        <w:rPr>
          <w:lang w:val="en-GB"/>
        </w:rPr>
        <w:t>,</w:t>
      </w:r>
      <w:r w:rsidR="00EE52D7">
        <w:rPr>
          <w:lang w:val="en-GB"/>
        </w:rPr>
        <w:t xml:space="preserve"> and</w:t>
      </w:r>
      <w:r w:rsidR="00E51EB3">
        <w:rPr>
          <w:lang w:val="en-GB"/>
        </w:rPr>
        <w:t xml:space="preserve"> engages in risk-taking</w:t>
      </w:r>
      <w:r w:rsidR="00CC6D01">
        <w:rPr>
          <w:lang w:val="en-GB"/>
        </w:rPr>
        <w:t xml:space="preserve"> or risk-averse behaviours </w:t>
      </w:r>
      <w:r w:rsidR="00E560D8">
        <w:rPr>
          <w:lang w:val="en-GB"/>
        </w:rPr>
        <w:t xml:space="preserve">themselves </w:t>
      </w:r>
      <w:r w:rsidR="00CC6D01">
        <w:rPr>
          <w:lang w:val="en-GB"/>
        </w:rPr>
        <w:t>is important.</w:t>
      </w:r>
    </w:p>
    <w:p w:rsidR="00432F49" w:rsidRDefault="00372A87" w:rsidP="00432F49">
      <w:pPr>
        <w:pStyle w:val="Heading2"/>
      </w:pPr>
      <w:r>
        <w:t>Source of the data</w:t>
      </w:r>
    </w:p>
    <w:p w:rsidR="00432F49" w:rsidRDefault="00CC6D01" w:rsidP="00CC6D01">
      <w:pPr>
        <w:pStyle w:val="Paragraph-first"/>
        <w:rPr>
          <w:lang w:val="en-GB"/>
        </w:rPr>
      </w:pPr>
      <w:r w:rsidRPr="00CC6D01">
        <w:rPr>
          <w:lang w:val="en-GB"/>
        </w:rPr>
        <w:t>The</w:t>
      </w:r>
      <w:r w:rsidR="009178B5">
        <w:rPr>
          <w:lang w:val="en-GB"/>
        </w:rPr>
        <w:t xml:space="preserve"> episodes discussed below </w:t>
      </w:r>
      <w:r w:rsidR="000239B9">
        <w:rPr>
          <w:lang w:val="en-GB"/>
        </w:rPr>
        <w:t xml:space="preserve">are selected </w:t>
      </w:r>
      <w:r w:rsidR="009178B5">
        <w:rPr>
          <w:lang w:val="en-GB"/>
        </w:rPr>
        <w:t xml:space="preserve">from lessons </w:t>
      </w:r>
      <w:r w:rsidR="007657C5">
        <w:rPr>
          <w:lang w:val="en-GB"/>
        </w:rPr>
        <w:t xml:space="preserve">of UK teachers, </w:t>
      </w:r>
      <w:r w:rsidR="009178B5">
        <w:rPr>
          <w:lang w:val="en-GB"/>
        </w:rPr>
        <w:t>where</w:t>
      </w:r>
      <w:r>
        <w:rPr>
          <w:lang w:val="en-GB"/>
        </w:rPr>
        <w:t xml:space="preserve"> shared laughter or banter</w:t>
      </w:r>
      <w:r w:rsidR="009178B5">
        <w:rPr>
          <w:lang w:val="en-GB"/>
        </w:rPr>
        <w:t xml:space="preserve">, as exemplar of expression of positive emotion, </w:t>
      </w:r>
      <w:r>
        <w:rPr>
          <w:lang w:val="en-GB"/>
        </w:rPr>
        <w:t xml:space="preserve">are visible to an observer. The </w:t>
      </w:r>
      <w:r w:rsidR="009178B5">
        <w:rPr>
          <w:lang w:val="en-GB"/>
        </w:rPr>
        <w:t xml:space="preserve">wider </w:t>
      </w:r>
      <w:r>
        <w:rPr>
          <w:lang w:val="en-GB"/>
        </w:rPr>
        <w:t>study</w:t>
      </w:r>
      <w:r w:rsidR="00EA2655">
        <w:rPr>
          <w:lang w:val="en-GB"/>
        </w:rPr>
        <w:t xml:space="preserve"> (Lake, 2018</w:t>
      </w:r>
      <w:r w:rsidR="009178B5">
        <w:rPr>
          <w:lang w:val="en-GB"/>
        </w:rPr>
        <w:t>)</w:t>
      </w:r>
      <w:r>
        <w:rPr>
          <w:lang w:val="en-GB"/>
        </w:rPr>
        <w:t xml:space="preserve"> </w:t>
      </w:r>
      <w:r w:rsidR="004F2201">
        <w:rPr>
          <w:lang w:val="en-GB"/>
        </w:rPr>
        <w:t>uses episodes</w:t>
      </w:r>
      <w:r w:rsidR="00D1312E">
        <w:rPr>
          <w:lang w:val="en-GB"/>
        </w:rPr>
        <w:t>, selected by</w:t>
      </w:r>
      <w:r w:rsidR="004F2201">
        <w:rPr>
          <w:lang w:val="en-GB"/>
        </w:rPr>
        <w:t xml:space="preserve"> </w:t>
      </w:r>
      <w:r w:rsidR="00C26083">
        <w:rPr>
          <w:lang w:val="en-GB"/>
        </w:rPr>
        <w:t xml:space="preserve">teacher </w:t>
      </w:r>
      <w:r w:rsidR="004F2201">
        <w:rPr>
          <w:lang w:val="en-GB"/>
        </w:rPr>
        <w:t>emotional expression</w:t>
      </w:r>
      <w:r w:rsidR="004F2201" w:rsidRPr="003734E9">
        <w:rPr>
          <w:lang w:val="en-GB"/>
        </w:rPr>
        <w:t xml:space="preserve">, </w:t>
      </w:r>
      <w:r w:rsidR="004F2201">
        <w:rPr>
          <w:lang w:val="en-GB"/>
        </w:rPr>
        <w:t xml:space="preserve">deemed as such </w:t>
      </w:r>
      <w:r w:rsidR="004F2201" w:rsidRPr="003734E9">
        <w:rPr>
          <w:lang w:val="en-GB"/>
        </w:rPr>
        <w:t>through observation</w:t>
      </w:r>
      <w:r w:rsidR="004F2201">
        <w:rPr>
          <w:lang w:val="en-GB"/>
        </w:rPr>
        <w:t>,</w:t>
      </w:r>
      <w:r w:rsidR="004F2201" w:rsidRPr="003734E9">
        <w:rPr>
          <w:lang w:val="en-GB"/>
        </w:rPr>
        <w:t xml:space="preserve"> measurement of galvanic skin response</w:t>
      </w:r>
      <w:r w:rsidR="004F2201">
        <w:rPr>
          <w:lang w:val="en-GB"/>
        </w:rPr>
        <w:t xml:space="preserve"> (GSR)</w:t>
      </w:r>
      <w:r w:rsidR="004F2201" w:rsidRPr="003734E9">
        <w:rPr>
          <w:lang w:val="en-GB"/>
        </w:rPr>
        <w:t xml:space="preserve">, </w:t>
      </w:r>
      <w:r w:rsidR="004F2201">
        <w:rPr>
          <w:lang w:val="en-GB"/>
        </w:rPr>
        <w:t>(</w:t>
      </w:r>
      <w:r w:rsidR="004F2201" w:rsidRPr="003734E9">
        <w:rPr>
          <w:lang w:val="en-GB"/>
        </w:rPr>
        <w:t>used to roughly indicate internal emotions</w:t>
      </w:r>
      <w:r w:rsidR="004F2201">
        <w:rPr>
          <w:lang w:val="en-GB"/>
        </w:rPr>
        <w:t>) and confirmed in</w:t>
      </w:r>
      <w:r w:rsidR="004F2201" w:rsidRPr="003734E9">
        <w:rPr>
          <w:lang w:val="en-GB"/>
        </w:rPr>
        <w:t xml:space="preserve"> post observation discussions.</w:t>
      </w:r>
      <w:r w:rsidR="004F2201">
        <w:rPr>
          <w:lang w:val="en-GB"/>
        </w:rPr>
        <w:t xml:space="preserve"> The analysis </w:t>
      </w:r>
      <w:r>
        <w:rPr>
          <w:lang w:val="en-GB"/>
        </w:rPr>
        <w:t xml:space="preserve">resulted in </w:t>
      </w:r>
      <w:r w:rsidR="00C26083">
        <w:rPr>
          <w:lang w:val="en-GB"/>
        </w:rPr>
        <w:t xml:space="preserve">a series of </w:t>
      </w:r>
      <w:r>
        <w:rPr>
          <w:lang w:val="en-GB"/>
        </w:rPr>
        <w:t>four discussions; self, play, modelling</w:t>
      </w:r>
      <w:r w:rsidR="00F32AD2">
        <w:rPr>
          <w:lang w:val="en-GB"/>
        </w:rPr>
        <w:t>,</w:t>
      </w:r>
      <w:r>
        <w:rPr>
          <w:lang w:val="en-GB"/>
        </w:rPr>
        <w:t xml:space="preserve"> and storytelling</w:t>
      </w:r>
      <w:r w:rsidR="0063715A">
        <w:rPr>
          <w:lang w:val="en-GB"/>
        </w:rPr>
        <w:t xml:space="preserve">, since </w:t>
      </w:r>
      <w:r w:rsidR="000239B9">
        <w:rPr>
          <w:lang w:val="en-GB"/>
        </w:rPr>
        <w:t xml:space="preserve">expressions of positive </w:t>
      </w:r>
      <w:r w:rsidR="0063715A">
        <w:rPr>
          <w:lang w:val="en-GB"/>
        </w:rPr>
        <w:t>e</w:t>
      </w:r>
      <w:r w:rsidR="007336DE">
        <w:rPr>
          <w:lang w:val="en-GB"/>
        </w:rPr>
        <w:t xml:space="preserve">motions </w:t>
      </w:r>
      <w:r w:rsidR="009178B5">
        <w:rPr>
          <w:lang w:val="en-GB"/>
        </w:rPr>
        <w:t xml:space="preserve">frequently </w:t>
      </w:r>
      <w:r w:rsidR="007336DE">
        <w:rPr>
          <w:lang w:val="en-GB"/>
        </w:rPr>
        <w:t xml:space="preserve">appeared in conjunction with all four categories. </w:t>
      </w:r>
      <w:r w:rsidR="00726603">
        <w:rPr>
          <w:lang w:val="en-GB"/>
        </w:rPr>
        <w:t xml:space="preserve">These included </w:t>
      </w:r>
      <w:r w:rsidR="00D1312E">
        <w:rPr>
          <w:lang w:val="en-GB"/>
        </w:rPr>
        <w:t xml:space="preserve">data recording </w:t>
      </w:r>
      <w:r w:rsidR="009178B5">
        <w:rPr>
          <w:lang w:val="en-GB"/>
        </w:rPr>
        <w:t xml:space="preserve">teacher </w:t>
      </w:r>
      <w:r w:rsidR="007336DE">
        <w:rPr>
          <w:lang w:val="en-GB"/>
        </w:rPr>
        <w:t xml:space="preserve">enjoyment at recall of episodes of </w:t>
      </w:r>
      <w:r w:rsidR="009178B5">
        <w:rPr>
          <w:lang w:val="en-GB"/>
        </w:rPr>
        <w:t>teaching within interviews</w:t>
      </w:r>
      <w:r w:rsidR="007336DE">
        <w:rPr>
          <w:lang w:val="en-GB"/>
        </w:rPr>
        <w:t xml:space="preserve">, class laughter when teachers were being playful, </w:t>
      </w:r>
      <w:r w:rsidR="00726603">
        <w:rPr>
          <w:lang w:val="en-GB"/>
        </w:rPr>
        <w:t xml:space="preserve">and examples of teachers </w:t>
      </w:r>
      <w:r w:rsidR="007336DE">
        <w:rPr>
          <w:lang w:val="en-GB"/>
        </w:rPr>
        <w:t>modelling enjoying engaging with mathematics</w:t>
      </w:r>
      <w:r w:rsidR="00726603">
        <w:rPr>
          <w:lang w:val="en-GB"/>
        </w:rPr>
        <w:t xml:space="preserve">. </w:t>
      </w:r>
      <w:r w:rsidR="00D1312E">
        <w:rPr>
          <w:lang w:val="en-GB"/>
        </w:rPr>
        <w:t>Additionally, c</w:t>
      </w:r>
      <w:r w:rsidR="00726603">
        <w:rPr>
          <w:lang w:val="en-GB"/>
        </w:rPr>
        <w:t>haracteristics of e</w:t>
      </w:r>
      <w:r w:rsidR="007336DE">
        <w:rPr>
          <w:lang w:val="en-GB"/>
        </w:rPr>
        <w:t>xcitement</w:t>
      </w:r>
      <w:r w:rsidR="00726603">
        <w:rPr>
          <w:lang w:val="en-GB"/>
        </w:rPr>
        <w:t xml:space="preserve"> were seen</w:t>
      </w:r>
      <w:r w:rsidR="00F32AD2">
        <w:rPr>
          <w:lang w:val="en-GB"/>
        </w:rPr>
        <w:t>,</w:t>
      </w:r>
      <w:r w:rsidR="007336DE">
        <w:rPr>
          <w:lang w:val="en-GB"/>
        </w:rPr>
        <w:t xml:space="preserve"> </w:t>
      </w:r>
      <w:r w:rsidR="00726603">
        <w:rPr>
          <w:lang w:val="en-GB"/>
        </w:rPr>
        <w:t xml:space="preserve">such as </w:t>
      </w:r>
      <w:r w:rsidR="007336DE">
        <w:rPr>
          <w:lang w:val="en-GB"/>
        </w:rPr>
        <w:t>when teachers used storytelling</w:t>
      </w:r>
      <w:r w:rsidR="00726603">
        <w:rPr>
          <w:lang w:val="en-GB"/>
        </w:rPr>
        <w:t>,</w:t>
      </w:r>
      <w:r w:rsidR="007336DE">
        <w:rPr>
          <w:lang w:val="en-GB"/>
        </w:rPr>
        <w:t xml:space="preserve"> either to emphasise the mathematics</w:t>
      </w:r>
      <w:r w:rsidR="00F32AD2">
        <w:rPr>
          <w:lang w:val="en-GB"/>
        </w:rPr>
        <w:t>,</w:t>
      </w:r>
      <w:r w:rsidR="007336DE">
        <w:rPr>
          <w:lang w:val="en-GB"/>
        </w:rPr>
        <w:t xml:space="preserve"> or to change the rhythm of the lesson.</w:t>
      </w:r>
      <w:r w:rsidR="00D1312E">
        <w:rPr>
          <w:lang w:val="en-GB"/>
        </w:rPr>
        <w:t xml:space="preserve"> </w:t>
      </w:r>
      <w:r w:rsidR="006D4BDB">
        <w:rPr>
          <w:lang w:val="en-GB"/>
        </w:rPr>
        <w:t>In what follows</w:t>
      </w:r>
      <w:r w:rsidR="001E1F49">
        <w:rPr>
          <w:lang w:val="en-GB"/>
        </w:rPr>
        <w:t>,</w:t>
      </w:r>
      <w:r w:rsidR="006D4BDB">
        <w:rPr>
          <w:lang w:val="en-GB"/>
        </w:rPr>
        <w:t xml:space="preserve"> I draw </w:t>
      </w:r>
      <w:r w:rsidR="007336DE">
        <w:rPr>
          <w:lang w:val="en-GB"/>
        </w:rPr>
        <w:t>from the data to illustrate</w:t>
      </w:r>
      <w:r w:rsidR="006D4BDB">
        <w:rPr>
          <w:lang w:val="en-GB"/>
        </w:rPr>
        <w:t xml:space="preserve"> the </w:t>
      </w:r>
      <w:r w:rsidR="007336DE">
        <w:rPr>
          <w:lang w:val="en-GB"/>
        </w:rPr>
        <w:t>degree of risk</w:t>
      </w:r>
      <w:r w:rsidR="00376490">
        <w:rPr>
          <w:lang w:val="en-GB"/>
        </w:rPr>
        <w:t>-taking</w:t>
      </w:r>
      <w:r w:rsidR="007336DE">
        <w:rPr>
          <w:lang w:val="en-GB"/>
        </w:rPr>
        <w:t xml:space="preserve"> in the choices made by the teachers</w:t>
      </w:r>
      <w:r w:rsidR="006D4BDB">
        <w:rPr>
          <w:lang w:val="en-GB"/>
        </w:rPr>
        <w:t xml:space="preserve">. I </w:t>
      </w:r>
      <w:r w:rsidR="007336DE">
        <w:rPr>
          <w:lang w:val="en-GB"/>
        </w:rPr>
        <w:lastRenderedPageBreak/>
        <w:t>describe some episodes before examining the place of risk</w:t>
      </w:r>
      <w:r w:rsidR="00807110">
        <w:rPr>
          <w:lang w:val="en-GB"/>
        </w:rPr>
        <w:t>-taking for the teachers in the study</w:t>
      </w:r>
      <w:r w:rsidR="007336DE">
        <w:rPr>
          <w:lang w:val="en-GB"/>
        </w:rPr>
        <w:t>.</w:t>
      </w:r>
      <w:r w:rsidR="001E1F49">
        <w:rPr>
          <w:lang w:val="en-GB"/>
        </w:rPr>
        <w:t xml:space="preserve"> I note</w:t>
      </w:r>
      <w:r w:rsidR="007336DE">
        <w:rPr>
          <w:lang w:val="en-GB"/>
        </w:rPr>
        <w:t xml:space="preserve"> that the examples are from the classes of </w:t>
      </w:r>
      <w:r w:rsidR="007336DE" w:rsidRPr="007336DE">
        <w:rPr>
          <w:lang w:val="en-GB"/>
        </w:rPr>
        <w:t xml:space="preserve">experienced </w:t>
      </w:r>
      <w:r w:rsidR="00807110">
        <w:rPr>
          <w:lang w:val="en-GB"/>
        </w:rPr>
        <w:t xml:space="preserve">secondary school </w:t>
      </w:r>
      <w:r w:rsidR="007336DE" w:rsidRPr="007336DE">
        <w:rPr>
          <w:lang w:val="en-GB"/>
        </w:rPr>
        <w:t xml:space="preserve">teachers </w:t>
      </w:r>
      <w:r w:rsidR="00A615F9">
        <w:rPr>
          <w:lang w:val="en-GB"/>
        </w:rPr>
        <w:t xml:space="preserve">(&gt; 3 years) </w:t>
      </w:r>
      <w:r w:rsidR="007336DE" w:rsidRPr="007336DE">
        <w:rPr>
          <w:lang w:val="en-GB"/>
        </w:rPr>
        <w:t>who are working from a solid base</w:t>
      </w:r>
      <w:r w:rsidR="007336DE">
        <w:rPr>
          <w:lang w:val="en-GB"/>
        </w:rPr>
        <w:t xml:space="preserve"> of tried and tested practices </w:t>
      </w:r>
      <w:r w:rsidR="00372A87">
        <w:rPr>
          <w:lang w:val="en-GB"/>
        </w:rPr>
        <w:t>inseparable</w:t>
      </w:r>
      <w:r w:rsidR="007336DE" w:rsidRPr="007336DE">
        <w:rPr>
          <w:lang w:val="en-GB"/>
        </w:rPr>
        <w:t xml:space="preserve"> from other classroom practices</w:t>
      </w:r>
      <w:r w:rsidR="007336DE">
        <w:rPr>
          <w:lang w:val="en-GB"/>
        </w:rPr>
        <w:t xml:space="preserve"> that affect learning.</w:t>
      </w:r>
    </w:p>
    <w:p w:rsidR="000226E7" w:rsidRPr="00E22615" w:rsidRDefault="007336DE" w:rsidP="000226E7">
      <w:pPr>
        <w:pStyle w:val="Heading2"/>
      </w:pPr>
      <w:r>
        <w:t xml:space="preserve">Episodes of </w:t>
      </w:r>
      <w:r w:rsidR="000239B9">
        <w:t>risk-taking and</w:t>
      </w:r>
      <w:r w:rsidR="00BD476F">
        <w:t xml:space="preserve"> emotions </w:t>
      </w:r>
      <w:r>
        <w:t>in mathematics classrooms</w:t>
      </w:r>
    </w:p>
    <w:p w:rsidR="000226E7" w:rsidRPr="00E22615" w:rsidRDefault="007336DE" w:rsidP="000226E7">
      <w:pPr>
        <w:pStyle w:val="Paragraph-first"/>
        <w:rPr>
          <w:lang w:val="en-GB"/>
        </w:rPr>
      </w:pPr>
      <w:r>
        <w:rPr>
          <w:lang w:val="en-GB"/>
        </w:rPr>
        <w:t xml:space="preserve">I </w:t>
      </w:r>
      <w:r w:rsidR="0009573B">
        <w:rPr>
          <w:lang w:val="en-GB"/>
        </w:rPr>
        <w:t>draw on three</w:t>
      </w:r>
      <w:r>
        <w:rPr>
          <w:lang w:val="en-GB"/>
        </w:rPr>
        <w:t xml:space="preserve"> teachers</w:t>
      </w:r>
      <w:r w:rsidR="001916EE">
        <w:rPr>
          <w:lang w:val="en-GB"/>
        </w:rPr>
        <w:t xml:space="preserve"> </w:t>
      </w:r>
      <w:r w:rsidR="00376490">
        <w:rPr>
          <w:lang w:val="en-GB"/>
        </w:rPr>
        <w:t xml:space="preserve">who teach classes from year 7 </w:t>
      </w:r>
      <w:r w:rsidR="001916EE">
        <w:rPr>
          <w:lang w:val="en-GB"/>
        </w:rPr>
        <w:t>to year 11</w:t>
      </w:r>
      <w:r w:rsidR="00165512">
        <w:rPr>
          <w:lang w:val="en-GB"/>
        </w:rPr>
        <w:t xml:space="preserve"> (Age 11 to 16)</w:t>
      </w:r>
      <w:r w:rsidR="0009573B">
        <w:rPr>
          <w:lang w:val="en-GB"/>
        </w:rPr>
        <w:t>; Helen, Freddie</w:t>
      </w:r>
      <w:r>
        <w:rPr>
          <w:lang w:val="en-GB"/>
        </w:rPr>
        <w:t xml:space="preserve"> and </w:t>
      </w:r>
      <w:r w:rsidR="0009573B">
        <w:rPr>
          <w:lang w:val="en-GB"/>
        </w:rPr>
        <w:t>Adam</w:t>
      </w:r>
      <w:r w:rsidR="00312909">
        <w:rPr>
          <w:lang w:val="en-GB"/>
        </w:rPr>
        <w:t xml:space="preserve"> (pseudonyms)</w:t>
      </w:r>
      <w:r w:rsidR="00DE100F">
        <w:rPr>
          <w:lang w:val="en-GB"/>
        </w:rPr>
        <w:t xml:space="preserve"> provide a spectrum of risk-taking across the participants</w:t>
      </w:r>
      <w:r>
        <w:rPr>
          <w:lang w:val="en-GB"/>
        </w:rPr>
        <w:t>. For</w:t>
      </w:r>
      <w:r w:rsidR="00DE100F">
        <w:rPr>
          <w:lang w:val="en-GB"/>
        </w:rPr>
        <w:t xml:space="preserve"> some </w:t>
      </w:r>
      <w:r w:rsidR="00540815">
        <w:rPr>
          <w:lang w:val="en-GB"/>
        </w:rPr>
        <w:t>teachers there was scant evidence</w:t>
      </w:r>
      <w:r w:rsidR="004D3ADA">
        <w:rPr>
          <w:lang w:val="en-GB"/>
        </w:rPr>
        <w:t xml:space="preserve"> </w:t>
      </w:r>
      <w:r w:rsidR="000226E7" w:rsidRPr="00E22615">
        <w:rPr>
          <w:lang w:val="en-GB"/>
        </w:rPr>
        <w:t xml:space="preserve">of engagement in </w:t>
      </w:r>
      <w:r>
        <w:rPr>
          <w:lang w:val="en-GB"/>
        </w:rPr>
        <w:t>risk</w:t>
      </w:r>
      <w:r w:rsidR="00DE100F">
        <w:rPr>
          <w:lang w:val="en-GB"/>
        </w:rPr>
        <w:t>-taking</w:t>
      </w:r>
      <w:r w:rsidR="004D3ADA">
        <w:rPr>
          <w:lang w:val="en-GB"/>
        </w:rPr>
        <w:t>. For example,</w:t>
      </w:r>
      <w:r w:rsidR="000226E7" w:rsidRPr="00E22615">
        <w:rPr>
          <w:lang w:val="en-GB"/>
        </w:rPr>
        <w:t xml:space="preserve"> </w:t>
      </w:r>
      <w:r w:rsidR="00540815">
        <w:rPr>
          <w:lang w:val="en-GB"/>
        </w:rPr>
        <w:t xml:space="preserve">although </w:t>
      </w:r>
      <w:r w:rsidR="000226E7" w:rsidRPr="00E22615">
        <w:rPr>
          <w:lang w:val="en-GB"/>
        </w:rPr>
        <w:t xml:space="preserve">Helen </w:t>
      </w:r>
      <w:r w:rsidR="004D3ADA">
        <w:rPr>
          <w:lang w:val="en-GB"/>
        </w:rPr>
        <w:t>used a game</w:t>
      </w:r>
      <w:r w:rsidR="00540815">
        <w:rPr>
          <w:lang w:val="en-GB"/>
        </w:rPr>
        <w:t xml:space="preserve"> </w:t>
      </w:r>
      <w:r w:rsidR="004D3ADA" w:rsidRPr="00E22615">
        <w:rPr>
          <w:lang w:val="en-GB"/>
        </w:rPr>
        <w:t>as a teaching tool to offer variety</w:t>
      </w:r>
      <w:r w:rsidR="00540815">
        <w:rPr>
          <w:lang w:val="en-GB"/>
        </w:rPr>
        <w:t>,</w:t>
      </w:r>
      <w:r w:rsidR="000226E7" w:rsidRPr="00E22615">
        <w:rPr>
          <w:lang w:val="en-GB"/>
        </w:rPr>
        <w:t xml:space="preserve"> </w:t>
      </w:r>
      <w:r w:rsidR="00540815">
        <w:rPr>
          <w:lang w:val="en-GB"/>
        </w:rPr>
        <w:t>t</w:t>
      </w:r>
      <w:r w:rsidR="001E1F49" w:rsidRPr="00E22615">
        <w:rPr>
          <w:lang w:val="en-GB"/>
        </w:rPr>
        <w:t>he introduced activity is groups of students solving mathematics problems, rewarded by points, as part of the preparati</w:t>
      </w:r>
      <w:r w:rsidR="001E1F49">
        <w:rPr>
          <w:lang w:val="en-GB"/>
        </w:rPr>
        <w:t>on for a forthcoming examination</w:t>
      </w:r>
      <w:r w:rsidR="00376490" w:rsidRPr="00E22615">
        <w:rPr>
          <w:lang w:val="en-GB"/>
        </w:rPr>
        <w:t xml:space="preserve">; it was a game designed to </w:t>
      </w:r>
      <w:r w:rsidR="00376490">
        <w:rPr>
          <w:lang w:val="en-GB"/>
        </w:rPr>
        <w:t xml:space="preserve">directly </w:t>
      </w:r>
      <w:r w:rsidR="00376490" w:rsidRPr="00E22615">
        <w:rPr>
          <w:lang w:val="en-GB"/>
        </w:rPr>
        <w:t>support exam success</w:t>
      </w:r>
      <w:r w:rsidR="001E1F49" w:rsidRPr="00E22615">
        <w:rPr>
          <w:lang w:val="en-GB"/>
        </w:rPr>
        <w:t>. The teacher gives instructions, positioned within the interactions as rule setter</w:t>
      </w:r>
      <w:r w:rsidR="001E1F49">
        <w:rPr>
          <w:lang w:val="en-GB"/>
        </w:rPr>
        <w:t>, as for some board games</w:t>
      </w:r>
      <w:r w:rsidR="001E1F49" w:rsidRPr="00E22615">
        <w:rPr>
          <w:lang w:val="en-GB"/>
        </w:rPr>
        <w:t xml:space="preserve">. </w:t>
      </w:r>
      <w:r w:rsidR="00376490">
        <w:rPr>
          <w:lang w:val="en-GB"/>
        </w:rPr>
        <w:t>It</w:t>
      </w:r>
      <w:r w:rsidR="001916EE">
        <w:rPr>
          <w:lang w:val="en-GB"/>
        </w:rPr>
        <w:t xml:space="preserve"> </w:t>
      </w:r>
      <w:r w:rsidR="000226E7" w:rsidRPr="00E22615">
        <w:rPr>
          <w:lang w:val="en-GB"/>
        </w:rPr>
        <w:t xml:space="preserve">was not considered </w:t>
      </w:r>
      <w:r w:rsidR="001916EE">
        <w:rPr>
          <w:lang w:val="en-GB"/>
        </w:rPr>
        <w:t>as risk-taking</w:t>
      </w:r>
      <w:r w:rsidR="000226E7" w:rsidRPr="00E22615">
        <w:rPr>
          <w:lang w:val="en-GB"/>
        </w:rPr>
        <w:t xml:space="preserve"> by Helen or myself, partially as the primary purpose was product orientated. Helen, </w:t>
      </w:r>
      <w:r w:rsidR="00DE100F">
        <w:rPr>
          <w:lang w:val="en-GB"/>
        </w:rPr>
        <w:t>established in the wider study as</w:t>
      </w:r>
      <w:r w:rsidR="000226E7" w:rsidRPr="00E22615">
        <w:rPr>
          <w:lang w:val="en-GB"/>
        </w:rPr>
        <w:t xml:space="preserve"> a strategic, outcome orientated teacher</w:t>
      </w:r>
      <w:r w:rsidR="00DE100F">
        <w:rPr>
          <w:lang w:val="en-GB"/>
        </w:rPr>
        <w:t>,</w:t>
      </w:r>
      <w:r w:rsidR="000226E7" w:rsidRPr="00E22615">
        <w:rPr>
          <w:lang w:val="en-GB"/>
        </w:rPr>
        <w:t xml:space="preserve"> </w:t>
      </w:r>
      <w:r w:rsidR="00DE100F">
        <w:rPr>
          <w:lang w:val="en-GB"/>
        </w:rPr>
        <w:t>sees</w:t>
      </w:r>
      <w:r>
        <w:rPr>
          <w:lang w:val="en-GB"/>
        </w:rPr>
        <w:t xml:space="preserve"> risk in</w:t>
      </w:r>
      <w:r w:rsidR="000226E7" w:rsidRPr="00E22615">
        <w:rPr>
          <w:lang w:val="en-GB"/>
        </w:rPr>
        <w:t xml:space="preserve"> play when exam results are at stake, when playing becomes time wasting, </w:t>
      </w:r>
      <w:r w:rsidR="001916EE">
        <w:rPr>
          <w:lang w:val="en-GB"/>
        </w:rPr>
        <w:t>she says,</w:t>
      </w:r>
    </w:p>
    <w:p w:rsidR="000226E7" w:rsidRPr="000B5B57" w:rsidRDefault="000226E7" w:rsidP="000B5B57">
      <w:pPr>
        <w:pStyle w:val="Quotation"/>
      </w:pPr>
      <w:r w:rsidRPr="000B5B57">
        <w:t xml:space="preserve">“…we are coming up towards a test … you kind of want to make every second really focussed and really count, and really relevant and really going to help them with that test rather than perhaps being a bit more exploratory and a bit more outside the curriculum, outside the box.” </w:t>
      </w:r>
    </w:p>
    <w:p w:rsidR="000226E7" w:rsidRPr="00E22615" w:rsidRDefault="000226E7" w:rsidP="000226E7">
      <w:pPr>
        <w:pStyle w:val="Paragraph-first"/>
        <w:rPr>
          <w:lang w:val="en-GB"/>
        </w:rPr>
      </w:pPr>
      <w:r w:rsidRPr="00E22615">
        <w:rPr>
          <w:lang w:val="en-GB"/>
        </w:rPr>
        <w:lastRenderedPageBreak/>
        <w:t xml:space="preserve">Helen’s selected position is as judge and adjudicator for the game, rather than as </w:t>
      </w:r>
      <w:r w:rsidR="000B5B57">
        <w:rPr>
          <w:lang w:val="en-GB"/>
        </w:rPr>
        <w:t>participant</w:t>
      </w:r>
      <w:r w:rsidR="003562CD">
        <w:rPr>
          <w:lang w:val="en-GB"/>
        </w:rPr>
        <w:t xml:space="preserve"> (</w:t>
      </w:r>
      <w:r w:rsidR="008C5E4B">
        <w:rPr>
          <w:lang w:val="en-GB"/>
        </w:rPr>
        <w:t>as for</w:t>
      </w:r>
      <w:r w:rsidR="003562CD">
        <w:rPr>
          <w:lang w:val="en-GB"/>
        </w:rPr>
        <w:t xml:space="preserve"> Freddie)</w:t>
      </w:r>
      <w:r w:rsidR="000B5B57">
        <w:rPr>
          <w:lang w:val="en-GB"/>
        </w:rPr>
        <w:t xml:space="preserve">. </w:t>
      </w:r>
      <w:r w:rsidRPr="00E22615">
        <w:rPr>
          <w:lang w:val="en-GB"/>
        </w:rPr>
        <w:t>The adopted position</w:t>
      </w:r>
      <w:r w:rsidR="000B5B57">
        <w:rPr>
          <w:lang w:val="en-GB"/>
        </w:rPr>
        <w:t xml:space="preserve"> </w:t>
      </w:r>
      <w:r w:rsidR="000B5B57" w:rsidRPr="00E22615">
        <w:rPr>
          <w:lang w:val="en-GB"/>
        </w:rPr>
        <w:t xml:space="preserve">enables her to monitor behaviour </w:t>
      </w:r>
      <w:r w:rsidR="000B5B57">
        <w:rPr>
          <w:lang w:val="en-GB"/>
        </w:rPr>
        <w:t xml:space="preserve">and </w:t>
      </w:r>
      <w:r w:rsidRPr="00E22615">
        <w:rPr>
          <w:lang w:val="en-GB"/>
        </w:rPr>
        <w:t>offers variety with little risk in terms of behaviour management. This view is supported by what she says in interview, about being able</w:t>
      </w:r>
      <w:r w:rsidR="00DE100F">
        <w:rPr>
          <w:lang w:val="en-GB"/>
        </w:rPr>
        <w:t>,</w:t>
      </w:r>
      <w:r w:rsidRPr="00E22615">
        <w:rPr>
          <w:lang w:val="en-GB"/>
        </w:rPr>
        <w:t xml:space="preserve"> as a teacher</w:t>
      </w:r>
      <w:r w:rsidR="00DE100F">
        <w:rPr>
          <w:lang w:val="en-GB"/>
        </w:rPr>
        <w:t>,</w:t>
      </w:r>
      <w:r w:rsidRPr="00E22615">
        <w:rPr>
          <w:lang w:val="en-GB"/>
        </w:rPr>
        <w:t xml:space="preserve"> to play with the curriculum, </w:t>
      </w:r>
    </w:p>
    <w:p w:rsidR="000226E7" w:rsidRPr="00E22615" w:rsidRDefault="000226E7" w:rsidP="000B5B57">
      <w:pPr>
        <w:pStyle w:val="Quotation"/>
      </w:pPr>
      <w:r w:rsidRPr="00E22615">
        <w:t xml:space="preserve">“I like doing games. I am quite a fan of games. I do sort of an auction activity where kids bid for equipment and they have to do a task. I quite enjoy doing that...” </w:t>
      </w:r>
    </w:p>
    <w:p w:rsidR="006A3019" w:rsidRDefault="008C7FDE" w:rsidP="00E1327B">
      <w:pPr>
        <w:pStyle w:val="Paragraph"/>
        <w:ind w:firstLine="0"/>
        <w:rPr>
          <w:lang w:val="en-GB"/>
        </w:rPr>
      </w:pPr>
      <w:r>
        <w:rPr>
          <w:lang w:val="en-GB"/>
        </w:rPr>
        <w:t>Another participant teacher,</w:t>
      </w:r>
      <w:r w:rsidR="006A3019">
        <w:rPr>
          <w:lang w:val="en-GB"/>
        </w:rPr>
        <w:t xml:space="preserve"> Adam</w:t>
      </w:r>
      <w:r>
        <w:rPr>
          <w:lang w:val="en-GB"/>
        </w:rPr>
        <w:t>,</w:t>
      </w:r>
      <w:r w:rsidR="006A3019">
        <w:rPr>
          <w:lang w:val="en-GB"/>
        </w:rPr>
        <w:t xml:space="preserve"> engages in a foolish scenario about a shepherd counting his sheep as a means t</w:t>
      </w:r>
      <w:r w:rsidR="00900A9A">
        <w:rPr>
          <w:lang w:val="en-GB"/>
        </w:rPr>
        <w:t>o attend to the natural numbers.</w:t>
      </w:r>
      <w:r w:rsidR="006A3019">
        <w:rPr>
          <w:lang w:val="en-GB"/>
        </w:rPr>
        <w:t xml:space="preserve"> On</w:t>
      </w:r>
      <w:r w:rsidR="001E1F49">
        <w:rPr>
          <w:lang w:val="en-GB"/>
        </w:rPr>
        <w:t>c</w:t>
      </w:r>
      <w:r w:rsidR="006A3019">
        <w:rPr>
          <w:lang w:val="en-GB"/>
        </w:rPr>
        <w:t xml:space="preserve">e he has selected a </w:t>
      </w:r>
      <w:r w:rsidR="009716BA">
        <w:rPr>
          <w:lang w:val="en-GB"/>
        </w:rPr>
        <w:t xml:space="preserve">student to be a </w:t>
      </w:r>
      <w:r w:rsidR="006A3019">
        <w:rPr>
          <w:lang w:val="en-GB"/>
        </w:rPr>
        <w:t>shepherd, the class inevitably begins to bleat.</w:t>
      </w:r>
    </w:p>
    <w:p w:rsidR="006A3019" w:rsidRPr="00B13939" w:rsidRDefault="006A3019" w:rsidP="006A3019">
      <w:pPr>
        <w:pStyle w:val="Quotation"/>
      </w:pPr>
      <w:r>
        <w:t>“</w:t>
      </w:r>
      <w:r w:rsidRPr="00B13939">
        <w:t xml:space="preserve">(Baa) Mark just... can you check all your sheep? (Baa) Can you do...? </w:t>
      </w:r>
      <w:r w:rsidRPr="00372A87">
        <w:t xml:space="preserve">[Pointing to each one gesture] </w:t>
      </w:r>
      <w:r w:rsidR="005F4A17">
        <w:t>…</w:t>
      </w:r>
      <w:r w:rsidR="008441AE">
        <w:t>count the sheep. Alright</w:t>
      </w:r>
      <w:r w:rsidR="00DE100F">
        <w:t>.</w:t>
      </w:r>
      <w:r>
        <w:t>”</w:t>
      </w:r>
      <w:r w:rsidRPr="00B13939">
        <w:t xml:space="preserve"> </w:t>
      </w:r>
      <w:r w:rsidRPr="00372A87">
        <w:t>[</w:t>
      </w:r>
      <w:r w:rsidR="008441AE">
        <w:t>Teacher w</w:t>
      </w:r>
      <w:r w:rsidRPr="00372A87">
        <w:t xml:space="preserve">rites </w:t>
      </w:r>
      <w:r w:rsidR="008441AE">
        <w:t xml:space="preserve">the </w:t>
      </w:r>
      <w:r w:rsidRPr="00372A87">
        <w:t xml:space="preserve">counting numbers on the board, </w:t>
      </w:r>
      <w:r w:rsidR="008441AE">
        <w:t xml:space="preserve">there was </w:t>
      </w:r>
      <w:r w:rsidRPr="00372A87">
        <w:t>some laughter and inaudible banter at this point</w:t>
      </w:r>
      <w:r w:rsidR="008441AE">
        <w:t xml:space="preserve">, </w:t>
      </w:r>
      <w:r w:rsidR="00DE100F">
        <w:t xml:space="preserve">humorously </w:t>
      </w:r>
      <w:r w:rsidR="008441AE">
        <w:t>suggesting that</w:t>
      </w:r>
      <w:r w:rsidRPr="00372A87">
        <w:t xml:space="preserve"> </w:t>
      </w:r>
      <w:r w:rsidR="008441AE">
        <w:t xml:space="preserve">the counting was </w:t>
      </w:r>
      <w:r w:rsidRPr="00372A87">
        <w:t xml:space="preserve">very difficult </w:t>
      </w:r>
      <w:r w:rsidR="009716BA">
        <w:t xml:space="preserve">for Mark </w:t>
      </w:r>
      <w:r w:rsidRPr="00372A87">
        <w:t>to do]</w:t>
      </w:r>
      <w:r w:rsidR="008441AE">
        <w:t>.</w:t>
      </w:r>
    </w:p>
    <w:p w:rsidR="00E1327B" w:rsidRDefault="00E1327B" w:rsidP="00E1327B">
      <w:pPr>
        <w:pStyle w:val="Paragraph"/>
        <w:ind w:firstLine="0"/>
        <w:rPr>
          <w:lang w:val="en-GB"/>
        </w:rPr>
      </w:pPr>
      <w:r w:rsidRPr="00E1327B">
        <w:rPr>
          <w:lang w:val="en-GB"/>
        </w:rPr>
        <w:t>Adam could have made himself shepherd, with a different relational impact, and much less risk, but this raises the question as to whether the affective impact would be less.</w:t>
      </w:r>
      <w:r>
        <w:rPr>
          <w:lang w:val="en-GB"/>
        </w:rPr>
        <w:t xml:space="preserve"> </w:t>
      </w:r>
    </w:p>
    <w:p w:rsidR="003F7215" w:rsidRDefault="000226E7" w:rsidP="00E1327B">
      <w:pPr>
        <w:pStyle w:val="Paragraph"/>
        <w:ind w:firstLine="0"/>
        <w:rPr>
          <w:lang w:val="en-GB"/>
        </w:rPr>
      </w:pPr>
      <w:r w:rsidRPr="00E22615">
        <w:rPr>
          <w:lang w:val="en-GB"/>
        </w:rPr>
        <w:t>Teacher</w:t>
      </w:r>
      <w:r w:rsidR="003C673C">
        <w:rPr>
          <w:lang w:val="en-GB"/>
        </w:rPr>
        <w:t>s</w:t>
      </w:r>
      <w:r w:rsidRPr="00E22615">
        <w:rPr>
          <w:lang w:val="en-GB"/>
        </w:rPr>
        <w:t xml:space="preserve"> also experience boredom. The evidence suggests that </w:t>
      </w:r>
      <w:r w:rsidR="003C673C">
        <w:rPr>
          <w:lang w:val="en-GB"/>
        </w:rPr>
        <w:t>risky activities</w:t>
      </w:r>
      <w:r w:rsidRPr="00E22615">
        <w:rPr>
          <w:lang w:val="en-GB"/>
        </w:rPr>
        <w:t xml:space="preserve"> can counter boredom</w:t>
      </w:r>
      <w:r w:rsidR="00E1327B">
        <w:rPr>
          <w:lang w:val="en-GB"/>
        </w:rPr>
        <w:t xml:space="preserve"> </w:t>
      </w:r>
      <w:r w:rsidR="005F4A17" w:rsidRPr="005F4A17">
        <w:rPr>
          <w:lang w:val="en-GB"/>
        </w:rPr>
        <w:t>(Mandler, 1984</w:t>
      </w:r>
      <w:r w:rsidR="00E1327B" w:rsidRPr="005F4A17">
        <w:rPr>
          <w:lang w:val="en-GB"/>
        </w:rPr>
        <w:t>)</w:t>
      </w:r>
      <w:r w:rsidRPr="005F4A17">
        <w:rPr>
          <w:lang w:val="en-GB"/>
        </w:rPr>
        <w:t>.</w:t>
      </w:r>
      <w:r w:rsidRPr="00E22615">
        <w:rPr>
          <w:lang w:val="en-GB"/>
        </w:rPr>
        <w:t xml:space="preserve"> </w:t>
      </w:r>
      <w:r w:rsidR="003C673C">
        <w:rPr>
          <w:lang w:val="en-GB"/>
        </w:rPr>
        <w:t xml:space="preserve">This is illustrated by Freddie. </w:t>
      </w:r>
      <w:r w:rsidR="008C7FDE">
        <w:rPr>
          <w:lang w:val="en-GB"/>
        </w:rPr>
        <w:t>He</w:t>
      </w:r>
      <w:r w:rsidR="003C673C">
        <w:rPr>
          <w:lang w:val="en-GB"/>
        </w:rPr>
        <w:t xml:space="preserve"> include</w:t>
      </w:r>
      <w:r w:rsidR="008C7FDE">
        <w:rPr>
          <w:lang w:val="en-GB"/>
        </w:rPr>
        <w:t>d</w:t>
      </w:r>
      <w:r w:rsidR="003C673C">
        <w:rPr>
          <w:lang w:val="en-GB"/>
        </w:rPr>
        <w:t xml:space="preserve"> himself in a face measuring activity, </w:t>
      </w:r>
      <w:r w:rsidR="008C7FDE">
        <w:rPr>
          <w:lang w:val="en-GB"/>
        </w:rPr>
        <w:t xml:space="preserve">when </w:t>
      </w:r>
      <w:r w:rsidR="009716BA">
        <w:rPr>
          <w:lang w:val="en-GB"/>
        </w:rPr>
        <w:t>he could</w:t>
      </w:r>
      <w:r w:rsidR="008C7FDE">
        <w:rPr>
          <w:lang w:val="en-GB"/>
        </w:rPr>
        <w:t xml:space="preserve">, </w:t>
      </w:r>
      <w:r w:rsidR="008C7FDE">
        <w:rPr>
          <w:lang w:val="en-GB"/>
        </w:rPr>
        <w:lastRenderedPageBreak/>
        <w:t>as is common,</w:t>
      </w:r>
      <w:r w:rsidR="003C673C">
        <w:rPr>
          <w:lang w:val="en-GB"/>
        </w:rPr>
        <w:t xml:space="preserve"> </w:t>
      </w:r>
      <w:r w:rsidR="009716BA">
        <w:rPr>
          <w:lang w:val="en-GB"/>
        </w:rPr>
        <w:t xml:space="preserve">have </w:t>
      </w:r>
      <w:r w:rsidR="003C673C">
        <w:rPr>
          <w:lang w:val="en-GB"/>
        </w:rPr>
        <w:t xml:space="preserve">monitored the student activity. </w:t>
      </w:r>
      <w:r w:rsidR="003F7215">
        <w:rPr>
          <w:lang w:val="en-GB"/>
        </w:rPr>
        <w:t xml:space="preserve">He comments that doing this is potentially embarrassing for students, </w:t>
      </w:r>
    </w:p>
    <w:p w:rsidR="003F7215" w:rsidRDefault="003F7215" w:rsidP="003F7215">
      <w:pPr>
        <w:pStyle w:val="Quotation"/>
      </w:pPr>
      <w:r>
        <w:t>“Yeah, they can be very self-</w:t>
      </w:r>
      <w:r w:rsidRPr="003F7215">
        <w:t>conscious, but then I found that when I did the measurements as well, because I was curious about how mine would stack up, and I was saying ‘oh, cor look at my head’, and they could see that if it didn’t matter to me, then they kind of take their cues from you. Cos they’re trying to judge how important this actually is, in real life. So when they see that somebody who knows about it is not that bothered by it, then I think it’s... they find it just interesting rather than judgemental, if that kind of makes sense.”</w:t>
      </w:r>
    </w:p>
    <w:p w:rsidR="00BD476F" w:rsidRDefault="003C673C" w:rsidP="00E1327B">
      <w:pPr>
        <w:pStyle w:val="Paragraph"/>
        <w:ind w:firstLine="0"/>
        <w:rPr>
          <w:lang w:val="en-GB"/>
        </w:rPr>
      </w:pPr>
      <w:r>
        <w:rPr>
          <w:lang w:val="en-GB"/>
        </w:rPr>
        <w:t>Instead he allowed students to measure</w:t>
      </w:r>
      <w:r w:rsidR="008C7FDE">
        <w:rPr>
          <w:lang w:val="en-GB"/>
        </w:rPr>
        <w:t xml:space="preserve"> his face</w:t>
      </w:r>
      <w:r w:rsidR="00E06D46">
        <w:rPr>
          <w:lang w:val="en-GB"/>
        </w:rPr>
        <w:t>,</w:t>
      </w:r>
      <w:r w:rsidR="008C7FDE">
        <w:rPr>
          <w:lang w:val="en-GB"/>
        </w:rPr>
        <w:t xml:space="preserve"> and </w:t>
      </w:r>
      <w:r w:rsidR="00E06D46">
        <w:rPr>
          <w:lang w:val="en-GB"/>
        </w:rPr>
        <w:t xml:space="preserve">to </w:t>
      </w:r>
      <w:r w:rsidR="008C7FDE">
        <w:rPr>
          <w:lang w:val="en-GB"/>
        </w:rPr>
        <w:t>record his data to compare</w:t>
      </w:r>
      <w:r>
        <w:rPr>
          <w:lang w:val="en-GB"/>
        </w:rPr>
        <w:t xml:space="preserve"> with a perfect face using </w:t>
      </w:r>
      <w:r w:rsidR="00611E3F">
        <w:rPr>
          <w:lang w:val="en-GB"/>
        </w:rPr>
        <w:t xml:space="preserve">the </w:t>
      </w:r>
      <w:r>
        <w:rPr>
          <w:lang w:val="en-GB"/>
        </w:rPr>
        <w:t>golden rati</w:t>
      </w:r>
      <w:r w:rsidR="00611E3F">
        <w:rPr>
          <w:lang w:val="en-GB"/>
        </w:rPr>
        <w:t>o</w:t>
      </w:r>
      <w:r>
        <w:rPr>
          <w:lang w:val="en-GB"/>
        </w:rPr>
        <w:t xml:space="preserve">. </w:t>
      </w:r>
      <w:r w:rsidR="001E1F49">
        <w:rPr>
          <w:lang w:val="en-GB"/>
        </w:rPr>
        <w:t>He is however</w:t>
      </w:r>
      <w:r w:rsidR="008C7FDE">
        <w:rPr>
          <w:lang w:val="en-GB"/>
        </w:rPr>
        <w:t xml:space="preserve"> engaged in</w:t>
      </w:r>
      <w:r w:rsidR="001E1F49">
        <w:rPr>
          <w:lang w:val="en-GB"/>
        </w:rPr>
        <w:t xml:space="preserve"> modelling what he wa</w:t>
      </w:r>
      <w:r w:rsidR="00312909">
        <w:rPr>
          <w:lang w:val="en-GB"/>
        </w:rPr>
        <w:t xml:space="preserve">nts the students to be doing. </w:t>
      </w:r>
      <w:r w:rsidR="00E1327B">
        <w:rPr>
          <w:lang w:val="en-GB"/>
        </w:rPr>
        <w:t>This</w:t>
      </w:r>
      <w:r w:rsidRPr="00A560EE">
        <w:rPr>
          <w:lang w:val="en-GB"/>
        </w:rPr>
        <w:t xml:space="preserve"> is a risky action as it potentially allows non-engagement for the rest</w:t>
      </w:r>
      <w:r w:rsidR="003F7215">
        <w:rPr>
          <w:lang w:val="en-GB"/>
        </w:rPr>
        <w:t>,</w:t>
      </w:r>
      <w:r w:rsidRPr="00A560EE">
        <w:rPr>
          <w:lang w:val="en-GB"/>
        </w:rPr>
        <w:t xml:space="preserve"> as some measurements involve covering his eyes with a ruler.</w:t>
      </w:r>
      <w:r>
        <w:rPr>
          <w:lang w:val="en-GB"/>
        </w:rPr>
        <w:t xml:space="preserve"> However, his reward may have been the reduction of distance between teacher and students, even though, as he says afterwards, he felt like </w:t>
      </w:r>
      <w:r w:rsidR="00E1327B">
        <w:rPr>
          <w:lang w:val="en-GB"/>
        </w:rPr>
        <w:t>“</w:t>
      </w:r>
      <w:r>
        <w:rPr>
          <w:lang w:val="en-GB"/>
        </w:rPr>
        <w:t>a plum</w:t>
      </w:r>
      <w:r w:rsidR="00E1327B">
        <w:rPr>
          <w:lang w:val="en-GB"/>
        </w:rPr>
        <w:t>”</w:t>
      </w:r>
      <w:r>
        <w:rPr>
          <w:lang w:val="en-GB"/>
        </w:rPr>
        <w:t>.</w:t>
      </w:r>
      <w:r w:rsidR="00312909">
        <w:rPr>
          <w:lang w:val="en-GB"/>
        </w:rPr>
        <w:t xml:space="preserve"> If repeated</w:t>
      </w:r>
      <w:r w:rsidR="00611E3F">
        <w:rPr>
          <w:lang w:val="en-GB"/>
        </w:rPr>
        <w:t>,</w:t>
      </w:r>
      <w:r w:rsidR="00312909">
        <w:rPr>
          <w:lang w:val="en-GB"/>
        </w:rPr>
        <w:t xml:space="preserve"> </w:t>
      </w:r>
      <w:r w:rsidR="008C7FDE">
        <w:rPr>
          <w:lang w:val="en-GB"/>
        </w:rPr>
        <w:t>this type of inclusion potentially creates</w:t>
      </w:r>
      <w:r w:rsidR="00312909">
        <w:rPr>
          <w:lang w:val="en-GB"/>
        </w:rPr>
        <w:t xml:space="preserve"> a safe environment, a ‘riskable classroom’</w:t>
      </w:r>
      <w:r w:rsidR="00A615F9">
        <w:rPr>
          <w:lang w:val="en-GB"/>
        </w:rPr>
        <w:t xml:space="preserve"> (</w:t>
      </w:r>
      <w:r w:rsidR="00A615F9" w:rsidRPr="00A615F9">
        <w:rPr>
          <w:lang w:val="en-GB"/>
        </w:rPr>
        <w:t>Kellermeier</w:t>
      </w:r>
      <w:r w:rsidR="00A615F9">
        <w:rPr>
          <w:lang w:val="en-GB"/>
        </w:rPr>
        <w:t>, 1996)</w:t>
      </w:r>
      <w:r w:rsidR="00312909">
        <w:rPr>
          <w:lang w:val="en-GB"/>
        </w:rPr>
        <w:t>.</w:t>
      </w:r>
    </w:p>
    <w:p w:rsidR="00E1327B" w:rsidRDefault="00E1327B" w:rsidP="00E1327B">
      <w:pPr>
        <w:pStyle w:val="Paragraph"/>
        <w:ind w:firstLine="0"/>
        <w:rPr>
          <w:lang w:val="en-GB"/>
        </w:rPr>
      </w:pPr>
      <w:r>
        <w:rPr>
          <w:lang w:val="en-GB"/>
        </w:rPr>
        <w:t>DISCUSSION</w:t>
      </w:r>
    </w:p>
    <w:p w:rsidR="007C1282" w:rsidRDefault="007C1282" w:rsidP="00E1327B">
      <w:pPr>
        <w:pStyle w:val="Paragraph"/>
        <w:ind w:firstLine="0"/>
        <w:rPr>
          <w:lang w:val="en-GB"/>
        </w:rPr>
      </w:pPr>
      <w:r w:rsidRPr="007C1282">
        <w:rPr>
          <w:highlight w:val="yellow"/>
          <w:lang w:val="en-GB"/>
        </w:rPr>
        <w:t>Outline what is discussed in each paragraph</w:t>
      </w:r>
    </w:p>
    <w:p w:rsidR="00E1327B" w:rsidRPr="00E1327B" w:rsidRDefault="00E1327B" w:rsidP="00E1327B">
      <w:pPr>
        <w:pStyle w:val="Paragraph"/>
        <w:ind w:firstLine="0"/>
        <w:rPr>
          <w:lang w:val="en-GB"/>
        </w:rPr>
      </w:pPr>
      <w:r>
        <w:rPr>
          <w:lang w:val="en-GB"/>
        </w:rPr>
        <w:t>So what can be learnt from the risk-taking in the classrooms of these experienced mathematics teachers?</w:t>
      </w:r>
      <w:r w:rsidR="00611E3F">
        <w:rPr>
          <w:lang w:val="en-GB"/>
        </w:rPr>
        <w:t xml:space="preserve"> </w:t>
      </w:r>
      <w:r w:rsidRPr="00E1327B">
        <w:rPr>
          <w:lang w:val="en-GB"/>
        </w:rPr>
        <w:t xml:space="preserve">I know from interview that Helen had poor behavioural management experiences in her former schools, </w:t>
      </w:r>
      <w:r w:rsidRPr="00E1327B">
        <w:rPr>
          <w:lang w:val="en-GB"/>
        </w:rPr>
        <w:lastRenderedPageBreak/>
        <w:t>and it is reasonable to assume such experiences would increase her awareness that showing emotions in class has associated risk, thus perhaps forming a block to risk-taking in the classroom, and hence to expressing positive emotions</w:t>
      </w:r>
      <w:r w:rsidR="009716BA">
        <w:rPr>
          <w:lang w:val="en-GB"/>
        </w:rPr>
        <w:t xml:space="preserve"> as for humour</w:t>
      </w:r>
      <w:r w:rsidRPr="00E1327B">
        <w:rPr>
          <w:lang w:val="en-GB"/>
        </w:rPr>
        <w:t xml:space="preserve">, </w:t>
      </w:r>
      <w:r w:rsidRPr="00E1327B">
        <w:rPr>
          <w:i/>
          <w:lang w:val="en-GB"/>
        </w:rPr>
        <w:t>“We learn by experience whether or not it [humour] is a tactic we can use effectively”</w:t>
      </w:r>
      <w:r w:rsidRPr="00E1327B">
        <w:rPr>
          <w:lang w:val="en-GB"/>
        </w:rPr>
        <w:t xml:space="preserve"> (Ziv, </w:t>
      </w:r>
      <w:r w:rsidR="00611E3F">
        <w:rPr>
          <w:lang w:val="en-GB"/>
        </w:rPr>
        <w:t>2010, p.12). F</w:t>
      </w:r>
      <w:r w:rsidRPr="00E1327B">
        <w:rPr>
          <w:lang w:val="en-GB"/>
        </w:rPr>
        <w:t>rom the interviews</w:t>
      </w:r>
      <w:r w:rsidR="009716BA">
        <w:rPr>
          <w:lang w:val="en-GB"/>
        </w:rPr>
        <w:t xml:space="preserve"> with Helen</w:t>
      </w:r>
      <w:r w:rsidRPr="00E1327B">
        <w:rPr>
          <w:lang w:val="en-GB"/>
        </w:rPr>
        <w:t xml:space="preserve"> i</w:t>
      </w:r>
      <w:r w:rsidR="00611E3F">
        <w:rPr>
          <w:lang w:val="en-GB"/>
        </w:rPr>
        <w:t>t appear</w:t>
      </w:r>
      <w:r w:rsidRPr="00E1327B">
        <w:rPr>
          <w:lang w:val="en-GB"/>
        </w:rPr>
        <w:t>s tha</w:t>
      </w:r>
      <w:r w:rsidR="009716BA">
        <w:rPr>
          <w:lang w:val="en-GB"/>
        </w:rPr>
        <w:t>t security is important to her</w:t>
      </w:r>
      <w:r w:rsidRPr="00E1327B">
        <w:rPr>
          <w:lang w:val="en-GB"/>
        </w:rPr>
        <w:t xml:space="preserve">. In the lesson, she followed common procedures associated with the role of a teacher. There is security for teachers from teaching mathematics in a </w:t>
      </w:r>
      <w:r w:rsidR="00611E3F">
        <w:rPr>
          <w:lang w:val="en-GB"/>
        </w:rPr>
        <w:t xml:space="preserve">traditional </w:t>
      </w:r>
      <w:r w:rsidRPr="00E1327B">
        <w:rPr>
          <w:lang w:val="en-GB"/>
        </w:rPr>
        <w:t>textbook form, as any balance is not then risked by experiment. The balance in Helen’s case lies between assessment requirements (upon which the students, and hence the teacher, are judged ‘good’ or not), and individual needs (in terms of understanding school mathematics only as required for assessment).</w:t>
      </w:r>
    </w:p>
    <w:p w:rsidR="00E1327B" w:rsidRPr="00E1327B" w:rsidRDefault="009716BA" w:rsidP="005F4A17">
      <w:pPr>
        <w:pStyle w:val="Paragraph"/>
        <w:ind w:firstLine="0"/>
        <w:rPr>
          <w:lang w:val="en-GB"/>
        </w:rPr>
      </w:pPr>
      <w:r>
        <w:rPr>
          <w:lang w:val="en-GB"/>
        </w:rPr>
        <w:t>For Adam</w:t>
      </w:r>
      <w:r w:rsidR="00E1327B" w:rsidRPr="00E1327B">
        <w:rPr>
          <w:lang w:val="en-GB"/>
        </w:rPr>
        <w:t xml:space="preserve">, there is a high degree of risk involved in creating </w:t>
      </w:r>
      <w:r>
        <w:rPr>
          <w:lang w:val="en-GB"/>
        </w:rPr>
        <w:t>a spontaneous scenario</w:t>
      </w:r>
      <w:r w:rsidR="00E1327B" w:rsidRPr="00E1327B">
        <w:rPr>
          <w:lang w:val="en-GB"/>
        </w:rPr>
        <w:t>. There is a degree of vulnerability involved, as engaging in playfulness involves revealing self. Play depends on a willingness to potentially look foolish</w:t>
      </w:r>
      <w:r>
        <w:rPr>
          <w:lang w:val="en-GB"/>
        </w:rPr>
        <w:t xml:space="preserve"> as well as</w:t>
      </w:r>
      <w:r w:rsidR="00E1327B" w:rsidRPr="00E1327B">
        <w:rPr>
          <w:lang w:val="en-GB"/>
        </w:rPr>
        <w:t xml:space="preserve"> a p</w:t>
      </w:r>
      <w:r>
        <w:rPr>
          <w:lang w:val="en-GB"/>
        </w:rPr>
        <w:t>ositive relationship with</w:t>
      </w:r>
      <w:r w:rsidR="00E1327B" w:rsidRPr="00E1327B">
        <w:rPr>
          <w:lang w:val="en-GB"/>
        </w:rPr>
        <w:t xml:space="preserve"> established limits, as there is a risk the teacher/student </w:t>
      </w:r>
      <w:r w:rsidR="00611E3F">
        <w:rPr>
          <w:lang w:val="en-GB"/>
        </w:rPr>
        <w:t>relationship can go sour. I</w:t>
      </w:r>
      <w:r>
        <w:rPr>
          <w:lang w:val="en-GB"/>
        </w:rPr>
        <w:t>n this episode, Adam</w:t>
      </w:r>
      <w:r w:rsidR="00E1327B" w:rsidRPr="00E1327B">
        <w:rPr>
          <w:lang w:val="en-GB"/>
        </w:rPr>
        <w:t xml:space="preserve"> requires a degree of confidence that the older students will not think it silly or childish to become sheep in their mathematics lesson. This implies that to engage fully in risky behaviour, a teacher needs a perception of some reward for the endeavour. He also has to carefully judge how far to go before returning to the task, so </w:t>
      </w:r>
      <w:r w:rsidR="00611E3F">
        <w:rPr>
          <w:lang w:val="en-GB"/>
        </w:rPr>
        <w:t>it requires careful management</w:t>
      </w:r>
      <w:r w:rsidR="00E1327B" w:rsidRPr="00E1327B">
        <w:rPr>
          <w:lang w:val="en-GB"/>
        </w:rPr>
        <w:t xml:space="preserve">. </w:t>
      </w:r>
    </w:p>
    <w:p w:rsidR="008C7FDE" w:rsidRDefault="00E1327B" w:rsidP="005F4A17">
      <w:pPr>
        <w:pStyle w:val="Paragraph"/>
        <w:ind w:firstLine="0"/>
        <w:rPr>
          <w:lang w:val="en-GB"/>
        </w:rPr>
      </w:pPr>
      <w:r w:rsidRPr="00E1327B">
        <w:rPr>
          <w:lang w:val="en-GB"/>
        </w:rPr>
        <w:t>Looking foolish in front of students is not the only risk. European culture is one where childishness is often a criticism, so teachers also risk criticism of neoteny (behaving in a childish way</w:t>
      </w:r>
      <w:r w:rsidR="00611E3F">
        <w:rPr>
          <w:lang w:val="en-GB"/>
        </w:rPr>
        <w:t>,</w:t>
      </w:r>
      <w:r w:rsidR="00611E3F" w:rsidRPr="00611E3F">
        <w:rPr>
          <w:lang w:val="en-GB"/>
        </w:rPr>
        <w:t xml:space="preserve"> </w:t>
      </w:r>
      <w:r w:rsidR="00611E3F" w:rsidRPr="00E1327B">
        <w:rPr>
          <w:lang w:val="en-GB"/>
        </w:rPr>
        <w:t>in a negative sense</w:t>
      </w:r>
      <w:r w:rsidRPr="00E1327B">
        <w:rPr>
          <w:lang w:val="en-GB"/>
        </w:rPr>
        <w:t>), as</w:t>
      </w:r>
      <w:r w:rsidR="00611E3F">
        <w:rPr>
          <w:lang w:val="en-GB"/>
        </w:rPr>
        <w:t xml:space="preserve"> </w:t>
      </w:r>
      <w:r w:rsidR="00611E3F">
        <w:rPr>
          <w:lang w:val="en-GB"/>
        </w:rPr>
        <w:lastRenderedPageBreak/>
        <w:t>Adam does in the episode above</w:t>
      </w:r>
      <w:r w:rsidRPr="00E1327B">
        <w:rPr>
          <w:lang w:val="en-GB"/>
        </w:rPr>
        <w:t xml:space="preserve">. Yet Brown (2008) suggests that humans are adaptable in terms of problem solving just because they are among the most neotenous species on Earth, that when an activity becomes habitual, and therefore easy, the risk reduces. An implication for experienced teachers is that they need to continually engage in reflexive re-positioning. They need to be willing to keep making the game different to maintain the risk and reward balance; the ideal 50% balance as discussed by Clifford (1991). I suggest this </w:t>
      </w:r>
      <w:r w:rsidR="009716BA">
        <w:rPr>
          <w:lang w:val="en-GB"/>
        </w:rPr>
        <w:t>as</w:t>
      </w:r>
      <w:r w:rsidRPr="00E1327B">
        <w:rPr>
          <w:lang w:val="en-GB"/>
        </w:rPr>
        <w:t xml:space="preserve"> motivation for Adam to create the sheep scenario, whilst his experience enables him t</w:t>
      </w:r>
      <w:r w:rsidR="00611E3F">
        <w:rPr>
          <w:lang w:val="en-GB"/>
        </w:rPr>
        <w:t>o balance a further risk; w</w:t>
      </w:r>
      <w:r w:rsidRPr="00E1327B">
        <w:rPr>
          <w:lang w:val="en-GB"/>
        </w:rPr>
        <w:t>hilst engaging in extended scenarios a teacher must manage behaviour carefully, especially as play may seem to students to be a relinquishment of expected routines. Whilst experiencing the scenario, students might easily lose sight of any mathematical purposes.</w:t>
      </w:r>
      <w:r w:rsidRPr="00E22615">
        <w:rPr>
          <w:lang w:val="en-GB"/>
        </w:rPr>
        <w:t xml:space="preserve"> </w:t>
      </w:r>
    </w:p>
    <w:p w:rsidR="002934D8" w:rsidRDefault="00611E3F" w:rsidP="002934D8">
      <w:pPr>
        <w:pStyle w:val="Heading2"/>
      </w:pPr>
      <w:r>
        <w:t>The implications of highlighting risk-taking in conjunction with</w:t>
      </w:r>
      <w:r w:rsidR="002934D8">
        <w:t xml:space="preserve"> emotions</w:t>
      </w:r>
    </w:p>
    <w:p w:rsidR="007C1282" w:rsidRDefault="007C1282" w:rsidP="007C1282">
      <w:pPr>
        <w:pStyle w:val="Paragraph"/>
        <w:ind w:firstLine="0"/>
        <w:rPr>
          <w:lang w:val="en-GB"/>
        </w:rPr>
      </w:pPr>
      <w:r>
        <w:rPr>
          <w:lang w:val="en-GB"/>
        </w:rPr>
        <w:t xml:space="preserve">On occasion the teacher might be challenged in an unacceptable way, especially if the rules are ill-defined. This is important, as in the lessons where the teachers were seemingly taking risks, such as Freddie and Adam, this was in combination with strong ground rules, and expectations that were frequently reinforced. This suggests these risk-taking teachers know from experience the importance of clearly defining the boundaries within which risks might be taken. </w:t>
      </w:r>
      <w:r w:rsidRPr="00E22615">
        <w:rPr>
          <w:lang w:val="en-GB"/>
        </w:rPr>
        <w:t xml:space="preserve">For example, they might model playfulness in conjunction with engendering potentially controversial situations through use of questions, or through creating surprising connections or revelations. This may require abandoning some of the expected roles of a teacher, </w:t>
      </w:r>
      <w:r w:rsidRPr="00E22615">
        <w:rPr>
          <w:lang w:val="en-GB"/>
        </w:rPr>
        <w:lastRenderedPageBreak/>
        <w:t xml:space="preserve">which </w:t>
      </w:r>
      <w:r>
        <w:rPr>
          <w:lang w:val="en-GB"/>
        </w:rPr>
        <w:t xml:space="preserve">again </w:t>
      </w:r>
      <w:r w:rsidRPr="00E22615">
        <w:rPr>
          <w:lang w:val="en-GB"/>
        </w:rPr>
        <w:t xml:space="preserve">is potentially risky. Yet one might easily suggest such teachers are likely to have more impact on student learning and engagement. Goffman (1997) suggests that when some expected roles have been abandoned, there may be less potential for conflict between teacher and students. A teacher can choose to be creative or to digress from expected role norms; to use deviative forms of play as a teaching strategy. In doing so, they need to accept any associated risk and </w:t>
      </w:r>
      <w:r>
        <w:rPr>
          <w:lang w:val="en-GB"/>
        </w:rPr>
        <w:t xml:space="preserve">associated </w:t>
      </w:r>
      <w:r w:rsidRPr="00E22615">
        <w:rPr>
          <w:lang w:val="en-GB"/>
        </w:rPr>
        <w:t>vulnerability, and any associated emotions.</w:t>
      </w:r>
    </w:p>
    <w:p w:rsidR="00E1327B" w:rsidRDefault="00E1327B" w:rsidP="002934D8">
      <w:pPr>
        <w:pStyle w:val="Paragraph"/>
        <w:ind w:firstLine="0"/>
        <w:rPr>
          <w:lang w:val="en-GB"/>
        </w:rPr>
      </w:pPr>
      <w:r w:rsidRPr="00E22615">
        <w:rPr>
          <w:lang w:val="en-GB"/>
        </w:rPr>
        <w:t>Prior experiences may ha</w:t>
      </w:r>
      <w:r>
        <w:rPr>
          <w:lang w:val="en-GB"/>
        </w:rPr>
        <w:t>ve shown the participant teachers</w:t>
      </w:r>
      <w:r w:rsidRPr="00E22615">
        <w:rPr>
          <w:lang w:val="en-GB"/>
        </w:rPr>
        <w:t xml:space="preserve"> that </w:t>
      </w:r>
      <w:r>
        <w:rPr>
          <w:lang w:val="en-GB"/>
        </w:rPr>
        <w:t>risk-taking</w:t>
      </w:r>
      <w:r w:rsidRPr="00E22615">
        <w:rPr>
          <w:lang w:val="en-GB"/>
        </w:rPr>
        <w:t xml:space="preserve"> is a successful stratagem</w:t>
      </w:r>
      <w:r>
        <w:rPr>
          <w:lang w:val="en-GB"/>
        </w:rPr>
        <w:t>,</w:t>
      </w:r>
      <w:r w:rsidRPr="00E22615">
        <w:rPr>
          <w:lang w:val="en-GB"/>
        </w:rPr>
        <w:t xml:space="preserve"> and if they are </w:t>
      </w:r>
      <w:r>
        <w:rPr>
          <w:lang w:val="en-GB"/>
        </w:rPr>
        <w:t>willing to accept the</w:t>
      </w:r>
      <w:r w:rsidRPr="00E22615">
        <w:rPr>
          <w:lang w:val="en-GB"/>
        </w:rPr>
        <w:t xml:space="preserve"> risk</w:t>
      </w:r>
      <w:r>
        <w:rPr>
          <w:lang w:val="en-GB"/>
        </w:rPr>
        <w:t xml:space="preserve"> of failure</w:t>
      </w:r>
      <w:r w:rsidRPr="00E22615">
        <w:rPr>
          <w:lang w:val="en-GB"/>
        </w:rPr>
        <w:t xml:space="preserve">, then they </w:t>
      </w:r>
      <w:r>
        <w:rPr>
          <w:lang w:val="en-GB"/>
        </w:rPr>
        <w:t xml:space="preserve">can </w:t>
      </w:r>
      <w:r w:rsidR="00611E3F">
        <w:rPr>
          <w:lang w:val="en-GB"/>
        </w:rPr>
        <w:t>expect enjoyment. This may present as</w:t>
      </w:r>
      <w:r w:rsidRPr="00E22615">
        <w:rPr>
          <w:lang w:val="en-GB"/>
        </w:rPr>
        <w:t xml:space="preserve"> continually seek freshness, fluidly re-positioning to generate and support positive learning</w:t>
      </w:r>
      <w:r>
        <w:rPr>
          <w:lang w:val="en-GB"/>
        </w:rPr>
        <w:t>, and to respond to the student needs</w:t>
      </w:r>
      <w:r w:rsidR="00611E3F">
        <w:rPr>
          <w:lang w:val="en-GB"/>
        </w:rPr>
        <w:t>. The</w:t>
      </w:r>
      <w:r w:rsidRPr="00E22615">
        <w:rPr>
          <w:lang w:val="en-GB"/>
        </w:rPr>
        <w:t xml:space="preserve"> cases </w:t>
      </w:r>
      <w:r w:rsidR="00611E3F">
        <w:rPr>
          <w:lang w:val="en-GB"/>
        </w:rPr>
        <w:t>from which these illustrations are drawn imply</w:t>
      </w:r>
      <w:r w:rsidRPr="00E22615">
        <w:rPr>
          <w:lang w:val="en-GB"/>
        </w:rPr>
        <w:t xml:space="preserve"> that when routine sets in, a self-aware and reflective teacher may seek different ways of playing to gratify and entertain both the students and themselves. The expression of positive emotions evoked by anticipation of enjoyment is likely to make the risk</w:t>
      </w:r>
      <w:r>
        <w:rPr>
          <w:lang w:val="en-GB"/>
        </w:rPr>
        <w:t>-taking</w:t>
      </w:r>
      <w:r w:rsidRPr="00E22615">
        <w:rPr>
          <w:lang w:val="en-GB"/>
        </w:rPr>
        <w:t xml:space="preserve"> successful; students can see this modelling and expectation</w:t>
      </w:r>
      <w:r>
        <w:rPr>
          <w:lang w:val="en-GB"/>
        </w:rPr>
        <w:t>,</w:t>
      </w:r>
      <w:r w:rsidRPr="00E22615">
        <w:rPr>
          <w:lang w:val="en-GB"/>
        </w:rPr>
        <w:t xml:space="preserve"> and respond positively.</w:t>
      </w:r>
    </w:p>
    <w:p w:rsidR="00966C1D" w:rsidRPr="00E22615" w:rsidRDefault="00966C1D" w:rsidP="005F4A17">
      <w:pPr>
        <w:pStyle w:val="Paragraph"/>
        <w:ind w:firstLine="0"/>
        <w:rPr>
          <w:lang w:val="en-GB"/>
        </w:rPr>
      </w:pPr>
      <w:r w:rsidRPr="00E22615">
        <w:rPr>
          <w:lang w:val="en-GB"/>
        </w:rPr>
        <w:t xml:space="preserve">Classroom management includes assessing the balance between losing control and safety in the familiar. </w:t>
      </w:r>
      <w:r w:rsidR="009716BA">
        <w:rPr>
          <w:lang w:val="en-GB"/>
        </w:rPr>
        <w:t>J</w:t>
      </w:r>
      <w:r w:rsidRPr="00E22615">
        <w:rPr>
          <w:lang w:val="en-GB"/>
        </w:rPr>
        <w:t>udging how much risk</w:t>
      </w:r>
      <w:r w:rsidR="00DC3835">
        <w:rPr>
          <w:lang w:val="en-GB"/>
        </w:rPr>
        <w:t>-taking</w:t>
      </w:r>
      <w:r w:rsidR="00230937">
        <w:rPr>
          <w:lang w:val="en-GB"/>
        </w:rPr>
        <w:t xml:space="preserve"> is appropriate is</w:t>
      </w:r>
      <w:r w:rsidRPr="00E22615">
        <w:rPr>
          <w:lang w:val="en-GB"/>
        </w:rPr>
        <w:t xml:space="preserve"> challenging for teachers. Teachers are open to student, parent a</w:t>
      </w:r>
      <w:r w:rsidR="00611E3F">
        <w:rPr>
          <w:lang w:val="en-GB"/>
        </w:rPr>
        <w:t>nd institutional judgements.</w:t>
      </w:r>
      <w:r w:rsidR="00E06D46">
        <w:rPr>
          <w:lang w:val="en-GB"/>
        </w:rPr>
        <w:t xml:space="preserve"> whilst</w:t>
      </w:r>
      <w:r w:rsidRPr="00E22615">
        <w:rPr>
          <w:lang w:val="en-GB"/>
        </w:rPr>
        <w:t xml:space="preserve"> playfulness includes potential criticis</w:t>
      </w:r>
      <w:r w:rsidR="00611E3F">
        <w:rPr>
          <w:lang w:val="en-GB"/>
        </w:rPr>
        <w:t>m of neoteny</w:t>
      </w:r>
      <w:r w:rsidRPr="00E22615">
        <w:rPr>
          <w:lang w:val="en-GB"/>
        </w:rPr>
        <w:t xml:space="preserve">. Other judgments include assessing the likelihood of rejection by students for whom perhaps playfulness is either </w:t>
      </w:r>
      <w:r w:rsidRPr="00E22615">
        <w:rPr>
          <w:lang w:val="en-GB"/>
        </w:rPr>
        <w:lastRenderedPageBreak/>
        <w:t xml:space="preserve">not the norm, or who only see such behaviours as an opportunity to push limits. Teachers function within systems of rules for </w:t>
      </w:r>
      <w:r w:rsidR="00EE52D7" w:rsidRPr="00E22615">
        <w:rPr>
          <w:lang w:val="en-GB"/>
        </w:rPr>
        <w:t>behaviours</w:t>
      </w:r>
      <w:r w:rsidR="00E06D46">
        <w:rPr>
          <w:lang w:val="en-GB"/>
        </w:rPr>
        <w:t>,</w:t>
      </w:r>
      <w:r w:rsidR="00EE52D7" w:rsidRPr="00E22615">
        <w:rPr>
          <w:lang w:val="en-GB"/>
        </w:rPr>
        <w:t xml:space="preserve"> and</w:t>
      </w:r>
      <w:r w:rsidRPr="00E22615">
        <w:rPr>
          <w:lang w:val="en-GB"/>
        </w:rPr>
        <w:t xml:space="preserve"> may perceive taking risk</w:t>
      </w:r>
      <w:r w:rsidR="00611E3F">
        <w:rPr>
          <w:lang w:val="en-GB"/>
        </w:rPr>
        <w:t>-</w:t>
      </w:r>
      <w:r w:rsidR="00DC3835">
        <w:rPr>
          <w:lang w:val="en-GB"/>
        </w:rPr>
        <w:t>averse choices as reducing the likelihood</w:t>
      </w:r>
      <w:r w:rsidRPr="00E22615">
        <w:rPr>
          <w:lang w:val="en-GB"/>
        </w:rPr>
        <w:t xml:space="preserve"> of </w:t>
      </w:r>
      <w:r w:rsidR="00DC3835">
        <w:rPr>
          <w:lang w:val="en-GB"/>
        </w:rPr>
        <w:t xml:space="preserve">external </w:t>
      </w:r>
      <w:r w:rsidRPr="00E22615">
        <w:rPr>
          <w:lang w:val="en-GB"/>
        </w:rPr>
        <w:t xml:space="preserve">criticism. For example, </w:t>
      </w:r>
      <w:r w:rsidR="007657C5">
        <w:rPr>
          <w:lang w:val="en-GB"/>
        </w:rPr>
        <w:t xml:space="preserve">the </w:t>
      </w:r>
      <w:r w:rsidRPr="00E22615">
        <w:rPr>
          <w:lang w:val="en-GB"/>
        </w:rPr>
        <w:t>duty within the role is to meet curriculum requirements, usually in the form of examination success. Within these constraints are individual dispositions, whilst within what is already often an effortful role, using positive emotion requires intensity</w:t>
      </w:r>
      <w:r w:rsidR="00E06D46">
        <w:rPr>
          <w:lang w:val="en-GB"/>
        </w:rPr>
        <w:t>,</w:t>
      </w:r>
      <w:r w:rsidRPr="00E22615">
        <w:rPr>
          <w:lang w:val="en-GB"/>
        </w:rPr>
        <w:t xml:space="preserve"> and hence effort. Further, it takes en</w:t>
      </w:r>
      <w:r w:rsidR="000239B9">
        <w:rPr>
          <w:lang w:val="en-GB"/>
        </w:rPr>
        <w:t>ergy to put oneself ‘out there’. For example,</w:t>
      </w:r>
      <w:r w:rsidRPr="00E22615">
        <w:rPr>
          <w:lang w:val="en-GB"/>
        </w:rPr>
        <w:t xml:space="preserve"> to attempt humour which will</w:t>
      </w:r>
      <w:r w:rsidR="000239B9">
        <w:rPr>
          <w:lang w:val="en-GB"/>
        </w:rPr>
        <w:t xml:space="preserve"> not necessarily be accepted means</w:t>
      </w:r>
      <w:r w:rsidRPr="00E22615">
        <w:rPr>
          <w:lang w:val="en-GB"/>
        </w:rPr>
        <w:t xml:space="preserve"> there is vulnerability too, as experiencing the rejection of attempts is painful to an individual. In a mathematics classroom, the existing norms may not be conducive to the use of positive emotions. If used unsuccessfully, teachers may not repeat</w:t>
      </w:r>
      <w:r w:rsidR="00E06D46">
        <w:rPr>
          <w:lang w:val="en-GB"/>
        </w:rPr>
        <w:t>,</w:t>
      </w:r>
      <w:r w:rsidRPr="00E22615">
        <w:rPr>
          <w:lang w:val="en-GB"/>
        </w:rPr>
        <w:t xml:space="preserve"> and may withdraw further attempts, as it seems to be perfectly possible to teach mathematics without any emotional displays, either positive or negative. Similarly, teachers are continually assessed, so the connection between joyfulness and teaching (such as </w:t>
      </w:r>
      <w:r w:rsidR="001D7B9A">
        <w:rPr>
          <w:lang w:val="en-GB"/>
        </w:rPr>
        <w:t>Adam’s neoteny</w:t>
      </w:r>
      <w:r w:rsidRPr="00E22615">
        <w:rPr>
          <w:lang w:val="en-GB"/>
        </w:rPr>
        <w:t>)</w:t>
      </w:r>
      <w:r w:rsidR="00E06D46">
        <w:rPr>
          <w:lang w:val="en-GB"/>
        </w:rPr>
        <w:t>,</w:t>
      </w:r>
      <w:r w:rsidRPr="00E22615">
        <w:rPr>
          <w:lang w:val="en-GB"/>
        </w:rPr>
        <w:t xml:space="preserve"> and the essential creativity to engage in the action of play</w:t>
      </w:r>
      <w:r w:rsidR="00E06D46">
        <w:rPr>
          <w:lang w:val="en-GB"/>
        </w:rPr>
        <w:t>,</w:t>
      </w:r>
      <w:r w:rsidRPr="00E22615">
        <w:rPr>
          <w:lang w:val="en-GB"/>
        </w:rPr>
        <w:t xml:space="preserve"> might disappear through </w:t>
      </w:r>
      <w:r w:rsidR="00E06D46">
        <w:rPr>
          <w:lang w:val="en-GB"/>
        </w:rPr>
        <w:t>too much criticism</w:t>
      </w:r>
      <w:r w:rsidRPr="00E22615">
        <w:rPr>
          <w:lang w:val="en-GB"/>
        </w:rPr>
        <w:t xml:space="preserve"> from self or from outside judgements.</w:t>
      </w:r>
    </w:p>
    <w:p w:rsidR="00966C1D" w:rsidRPr="00E22615" w:rsidRDefault="00966C1D" w:rsidP="00966C1D">
      <w:pPr>
        <w:pStyle w:val="Paragraph"/>
        <w:rPr>
          <w:lang w:val="en-GB"/>
        </w:rPr>
      </w:pPr>
      <w:r w:rsidRPr="00E22615">
        <w:rPr>
          <w:lang w:val="en-GB"/>
        </w:rPr>
        <w:t xml:space="preserve">A further role of positive emotions </w:t>
      </w:r>
      <w:r w:rsidR="00EE52D7" w:rsidRPr="00E22615">
        <w:rPr>
          <w:lang w:val="en-GB"/>
        </w:rPr>
        <w:t>in regard to</w:t>
      </w:r>
      <w:r w:rsidRPr="00E22615">
        <w:rPr>
          <w:lang w:val="en-GB"/>
        </w:rPr>
        <w:t xml:space="preserve"> risk</w:t>
      </w:r>
      <w:r w:rsidR="00DC3835">
        <w:rPr>
          <w:lang w:val="en-GB"/>
        </w:rPr>
        <w:t>-taking</w:t>
      </w:r>
      <w:r w:rsidRPr="00E22615">
        <w:rPr>
          <w:lang w:val="en-GB"/>
        </w:rPr>
        <w:t xml:space="preserve"> has emerged from the criteria </w:t>
      </w:r>
      <w:r w:rsidR="001155DA">
        <w:rPr>
          <w:lang w:val="en-GB"/>
        </w:rPr>
        <w:t>for storytelling</w:t>
      </w:r>
      <w:r w:rsidR="00DC3835">
        <w:rPr>
          <w:lang w:val="en-GB"/>
        </w:rPr>
        <w:t xml:space="preserve"> (Lake, 2018)</w:t>
      </w:r>
      <w:r w:rsidRPr="00E22615">
        <w:rPr>
          <w:lang w:val="en-GB"/>
        </w:rPr>
        <w:t>, especially that positioning as removed from real life reduces risk for both teacher and potential anxiety for students. Used well, positive emotions by remove, not just humour as discussed by Ziv (2010), do not endanger a teacher’s authoritative position,</w:t>
      </w:r>
    </w:p>
    <w:p w:rsidR="00966C1D" w:rsidRPr="00E22615" w:rsidRDefault="00966C1D" w:rsidP="004841ED">
      <w:pPr>
        <w:pStyle w:val="Quotation"/>
      </w:pPr>
      <w:r w:rsidRPr="00E22615">
        <w:lastRenderedPageBreak/>
        <w:t>“Part of the pleasure that is created by every humorous message stems from the awareness that “this is not for real.” This awareness offers a respectable way out of expressions or actions that threaten the group. If these were taken seriously, punishment or rejection would follow, but when exactly the same message is conveyed humorously, it is more easily withdrawn. It is enough to say, “But I didn’t mean it seriously,” and the threat is removed.” (p.13).</w:t>
      </w:r>
    </w:p>
    <w:p w:rsidR="00966C1D" w:rsidRDefault="00966C1D" w:rsidP="005F4A17">
      <w:pPr>
        <w:pStyle w:val="Paragraph"/>
        <w:ind w:firstLine="0"/>
      </w:pPr>
      <w:r w:rsidRPr="00E22615">
        <w:rPr>
          <w:lang w:val="en-GB"/>
        </w:rPr>
        <w:t>Further, Morreall (1983) suggests laughter is indicative of security for group members, that conflict is unlikely. In my context, the implication is that teachers who use positive emotions can safely engage in teaching and learning without threat to self-esteem or status in that place and time, and indeed this suggests positive emotion use is an effective means of social management applicable to a mathematics classroom. Yet each teacher needs to assess how much risk</w:t>
      </w:r>
      <w:r w:rsidR="00DC3835">
        <w:rPr>
          <w:lang w:val="en-GB"/>
        </w:rPr>
        <w:t>-taking</w:t>
      </w:r>
      <w:r w:rsidRPr="00E22615">
        <w:rPr>
          <w:lang w:val="en-GB"/>
        </w:rPr>
        <w:t xml:space="preserve"> to incorporate for themselves, and to come to find the pleasures, playfulness, stories</w:t>
      </w:r>
      <w:r w:rsidR="00E06D46">
        <w:rPr>
          <w:lang w:val="en-GB"/>
        </w:rPr>
        <w:t>,</w:t>
      </w:r>
      <w:r w:rsidRPr="00E22615">
        <w:rPr>
          <w:lang w:val="en-GB"/>
        </w:rPr>
        <w:t xml:space="preserve"> and modelling of enjoyment of mathematics at a unique and appropriate point in their teaching career.</w:t>
      </w:r>
      <w:r w:rsidR="00611E3F">
        <w:rPr>
          <w:lang w:val="en-GB"/>
        </w:rPr>
        <w:t xml:space="preserve"> One of the intentions is to examine </w:t>
      </w:r>
      <w:r w:rsidR="0060709E">
        <w:rPr>
          <w:lang w:val="en-GB"/>
        </w:rPr>
        <w:t>how risk-taking might be encouraged whilst working with early career teachers, and when this proves beneficial to their teaching.</w:t>
      </w:r>
    </w:p>
    <w:p w:rsidR="00880C2A" w:rsidRDefault="00966C1D" w:rsidP="005F4A17">
      <w:pPr>
        <w:pStyle w:val="Paragraph"/>
        <w:ind w:firstLine="0"/>
        <w:rPr>
          <w:lang w:val="en-GB"/>
        </w:rPr>
      </w:pPr>
      <w:r w:rsidRPr="00E22615">
        <w:rPr>
          <w:lang w:val="en-GB"/>
        </w:rPr>
        <w:t>There is also some bias,</w:t>
      </w:r>
      <w:r w:rsidR="0060709E">
        <w:rPr>
          <w:lang w:val="en-GB"/>
        </w:rPr>
        <w:t xml:space="preserve"> as a position of adopting risk-</w:t>
      </w:r>
      <w:r w:rsidRPr="00E22615">
        <w:rPr>
          <w:lang w:val="en-GB"/>
        </w:rPr>
        <w:t>averse choices in teaching</w:t>
      </w:r>
      <w:r w:rsidR="00215CD0">
        <w:rPr>
          <w:lang w:val="en-GB"/>
        </w:rPr>
        <w:t>,</w:t>
      </w:r>
      <w:r w:rsidRPr="00E22615">
        <w:rPr>
          <w:lang w:val="en-GB"/>
        </w:rPr>
        <w:t xml:space="preserve"> and hence reducing unpredictabil</w:t>
      </w:r>
      <w:r w:rsidR="00FB65B2">
        <w:rPr>
          <w:lang w:val="en-GB"/>
        </w:rPr>
        <w:t>ity (Sutton &amp;</w:t>
      </w:r>
      <w:r w:rsidR="00B810F1">
        <w:rPr>
          <w:lang w:val="en-GB"/>
        </w:rPr>
        <w:t xml:space="preserve"> Wheatley, 2003)</w:t>
      </w:r>
      <w:r w:rsidR="00215CD0">
        <w:rPr>
          <w:lang w:val="en-GB"/>
        </w:rPr>
        <w:t>,</w:t>
      </w:r>
      <w:r w:rsidRPr="00E22615">
        <w:rPr>
          <w:lang w:val="en-GB"/>
        </w:rPr>
        <w:t xml:space="preserve"> is likely to be common. I suspect I did not see this view of mathematics teaching more often in the study as such teachers would be unlikely to risk being ‘discovered’ (in what might be perceived as a form of duplicity) through observation, and hence are less likely to engage in emotion research. This is purely supposition perhaps, but likely, and a limitation of my </w:t>
      </w:r>
      <w:r w:rsidR="00B810F1">
        <w:rPr>
          <w:lang w:val="en-GB"/>
        </w:rPr>
        <w:t>data</w:t>
      </w:r>
      <w:r w:rsidRPr="00E22615">
        <w:rPr>
          <w:lang w:val="en-GB"/>
        </w:rPr>
        <w:t>.</w:t>
      </w:r>
    </w:p>
    <w:p w:rsidR="00ED5B9C" w:rsidRPr="00ED5B9C" w:rsidRDefault="00ED5B9C" w:rsidP="005F4A17">
      <w:pPr>
        <w:pStyle w:val="Paragraph"/>
        <w:ind w:firstLine="0"/>
        <w:rPr>
          <w:lang w:val="en-GB"/>
        </w:rPr>
      </w:pPr>
      <w:r w:rsidRPr="00ED5B9C">
        <w:rPr>
          <w:lang w:val="en-GB"/>
        </w:rPr>
        <w:lastRenderedPageBreak/>
        <w:t>The role of positive emotions within pushing boundaries as part of experiment acts to cushion and even functions (as suggested by Ziv (2010) for humour) to stretch the important skill of adaptability within a mathematics classroom, stretching the boundaries of what is possible before “irreversible sanctions kick in” (p.13). A teacher can model pushing boundaries as supportive of lear</w:t>
      </w:r>
      <w:r w:rsidR="00DC3835">
        <w:rPr>
          <w:lang w:val="en-GB"/>
        </w:rPr>
        <w:t>ning mathematics, or model risk-</w:t>
      </w:r>
      <w:r w:rsidRPr="00ED5B9C">
        <w:rPr>
          <w:lang w:val="en-GB"/>
        </w:rPr>
        <w:t>taking on the part of students. Students can imitate teacher actions, such as their use of positive emotions</w:t>
      </w:r>
      <w:r w:rsidR="00215CD0">
        <w:rPr>
          <w:lang w:val="en-GB"/>
        </w:rPr>
        <w:t>,</w:t>
      </w:r>
      <w:r w:rsidRPr="00ED5B9C">
        <w:rPr>
          <w:lang w:val="en-GB"/>
        </w:rPr>
        <w:t xml:space="preserve"> and mimic behaviours seen as successful on the part of the teacher, ideally as ‘thoughtful imitation’ (Sfard, 2007, p.610). </w:t>
      </w:r>
    </w:p>
    <w:p w:rsidR="000226E7" w:rsidRPr="00E22615" w:rsidRDefault="00FB65B2" w:rsidP="005F4A17">
      <w:pPr>
        <w:pStyle w:val="Paragraph"/>
        <w:ind w:firstLine="0"/>
        <w:rPr>
          <w:lang w:val="en-GB"/>
        </w:rPr>
      </w:pPr>
      <w:r>
        <w:rPr>
          <w:lang w:val="en-GB"/>
        </w:rPr>
        <w:t>Perry &amp;</w:t>
      </w:r>
      <w:r w:rsidR="000226E7" w:rsidRPr="00E22615">
        <w:rPr>
          <w:lang w:val="en-GB"/>
        </w:rPr>
        <w:t xml:space="preserve"> Dockett (2007) suggest that in early childhood, many early mathematical understandings that create meaning are formed through play. They emphasise the role of play in creating situations</w:t>
      </w:r>
      <w:r w:rsidR="00DC3835">
        <w:rPr>
          <w:lang w:val="en-GB"/>
        </w:rPr>
        <w:t xml:space="preserve"> supportive of innovation, risk-</w:t>
      </w:r>
      <w:r w:rsidR="000226E7" w:rsidRPr="00E22615">
        <w:rPr>
          <w:lang w:val="en-GB"/>
        </w:rPr>
        <w:t>taking</w:t>
      </w:r>
      <w:r w:rsidR="00215CD0">
        <w:rPr>
          <w:lang w:val="en-GB"/>
        </w:rPr>
        <w:t>,</w:t>
      </w:r>
      <w:r w:rsidR="000226E7" w:rsidRPr="00E22615">
        <w:rPr>
          <w:lang w:val="en-GB"/>
        </w:rPr>
        <w:t xml:space="preserve"> and problem solving. The separation from reality that play allows creates a safe place for risk-taking, by supporting a reduction of potential shame or embarrassment, or a safe place for developing curiosity</w:t>
      </w:r>
      <w:r w:rsidR="00215CD0">
        <w:rPr>
          <w:lang w:val="en-GB"/>
        </w:rPr>
        <w:t>,</w:t>
      </w:r>
      <w:r w:rsidR="000226E7" w:rsidRPr="00E22615">
        <w:rPr>
          <w:lang w:val="en-GB"/>
        </w:rPr>
        <w:t xml:space="preserve"> and for predictive exploration into uncertainties.</w:t>
      </w:r>
    </w:p>
    <w:p w:rsidR="00966C1D" w:rsidRPr="00966C1D" w:rsidRDefault="00880C2A" w:rsidP="00966C1D">
      <w:pPr>
        <w:pStyle w:val="Heading2"/>
      </w:pPr>
      <w:r>
        <w:t>Risks</w:t>
      </w:r>
      <w:r w:rsidR="00966C1D" w:rsidRPr="00966C1D">
        <w:t xml:space="preserve"> in a system not built for it</w:t>
      </w:r>
      <w:r w:rsidR="00B810F1">
        <w:t xml:space="preserve">? Barriers, both </w:t>
      </w:r>
      <w:r w:rsidR="00966C1D">
        <w:t>professional and personal</w:t>
      </w:r>
    </w:p>
    <w:p w:rsidR="00E51EB3" w:rsidRDefault="00B810F1" w:rsidP="00966C1D">
      <w:pPr>
        <w:pStyle w:val="Paragraph"/>
        <w:ind w:firstLine="0"/>
        <w:rPr>
          <w:lang w:val="en-GB"/>
        </w:rPr>
      </w:pPr>
      <w:r>
        <w:rPr>
          <w:lang w:val="en-GB"/>
        </w:rPr>
        <w:t>Any</w:t>
      </w:r>
      <w:r w:rsidR="00E22615" w:rsidRPr="00E22615">
        <w:rPr>
          <w:lang w:val="en-GB"/>
        </w:rPr>
        <w:t xml:space="preserve"> teacher should be careful how positive emotions are used for several reasons, as there are perceived threats and risks involved</w:t>
      </w:r>
      <w:r>
        <w:rPr>
          <w:lang w:val="en-GB"/>
        </w:rPr>
        <w:t xml:space="preserve">. </w:t>
      </w:r>
      <w:r w:rsidR="00E22615" w:rsidRPr="00E22615">
        <w:rPr>
          <w:lang w:val="en-GB"/>
        </w:rPr>
        <w:t xml:space="preserve">In this section, I review some issues arising from the data and analysis. I </w:t>
      </w:r>
      <w:r>
        <w:rPr>
          <w:lang w:val="en-GB"/>
        </w:rPr>
        <w:t>have explored</w:t>
      </w:r>
      <w:r w:rsidR="00E22615" w:rsidRPr="00E22615">
        <w:rPr>
          <w:lang w:val="en-GB"/>
        </w:rPr>
        <w:t xml:space="preserve"> how those participant teachers that use positive emotions allay such risks, or at least manage </w:t>
      </w:r>
      <w:r w:rsidR="00E22615" w:rsidRPr="00E22615">
        <w:rPr>
          <w:lang w:val="en-GB"/>
        </w:rPr>
        <w:lastRenderedPageBreak/>
        <w:t>them. This summary highlights some reasons why not all the participant teachers used positive emotions</w:t>
      </w:r>
      <w:r>
        <w:rPr>
          <w:lang w:val="en-GB"/>
        </w:rPr>
        <w:t xml:space="preserve"> combined with risk</w:t>
      </w:r>
      <w:r w:rsidR="00DC3835">
        <w:rPr>
          <w:lang w:val="en-GB"/>
        </w:rPr>
        <w:t>-taking</w:t>
      </w:r>
      <w:r w:rsidR="00E22615" w:rsidRPr="00E22615">
        <w:rPr>
          <w:lang w:val="en-GB"/>
        </w:rPr>
        <w:t xml:space="preserve"> in their teaching of mathematics.</w:t>
      </w:r>
    </w:p>
    <w:p w:rsidR="00E22615" w:rsidRDefault="00E51EB3" w:rsidP="002934D8">
      <w:pPr>
        <w:pStyle w:val="Paragraph"/>
        <w:rPr>
          <w:lang w:val="en-GB"/>
        </w:rPr>
      </w:pPr>
      <w:r>
        <w:rPr>
          <w:lang w:val="en-GB"/>
        </w:rPr>
        <w:t>There are counter positions to many of the positions taken by the participant teachers. For example, if current practices are considered sufficient, for a risk averse teacher, the motivation for change is limited. I have discussed managing behaviour for learning, whilst handing over control to students is often seen as risky behaviour</w:t>
      </w:r>
      <w:r w:rsidR="00372A87">
        <w:rPr>
          <w:lang w:val="en-GB"/>
        </w:rPr>
        <w:t>, especially as this potentially leaves a teacher open to criticism</w:t>
      </w:r>
      <w:r>
        <w:rPr>
          <w:lang w:val="en-GB"/>
        </w:rPr>
        <w:t xml:space="preserve">. The main reasons may be based </w:t>
      </w:r>
      <w:r w:rsidR="00372A87">
        <w:rPr>
          <w:lang w:val="en-GB"/>
        </w:rPr>
        <w:t>within perceptions of discomfort or lack of confidence, in expecting chaos, so that the perceived risk outweighs perceptions of benefit.</w:t>
      </w:r>
    </w:p>
    <w:p w:rsidR="00D1312E" w:rsidRPr="002A4881" w:rsidRDefault="00B810F1" w:rsidP="002A4881">
      <w:pPr>
        <w:pStyle w:val="Paragraph"/>
        <w:rPr>
          <w:lang w:val="en-GB"/>
        </w:rPr>
      </w:pPr>
      <w:r>
        <w:rPr>
          <w:lang w:val="en-GB"/>
        </w:rPr>
        <w:t>A</w:t>
      </w:r>
      <w:r w:rsidR="00966C1D">
        <w:rPr>
          <w:lang w:val="en-GB"/>
        </w:rPr>
        <w:t xml:space="preserve"> current </w:t>
      </w:r>
      <w:r>
        <w:rPr>
          <w:lang w:val="en-GB"/>
        </w:rPr>
        <w:t>research interest</w:t>
      </w:r>
      <w:r w:rsidR="00966C1D">
        <w:rPr>
          <w:lang w:val="en-GB"/>
        </w:rPr>
        <w:t xml:space="preserve"> is exploring how what we know about the affect whilst teaching of experienced </w:t>
      </w:r>
      <w:r w:rsidR="00312909">
        <w:rPr>
          <w:lang w:val="en-GB"/>
        </w:rPr>
        <w:t>t</w:t>
      </w:r>
      <w:r w:rsidR="00966C1D">
        <w:rPr>
          <w:lang w:val="en-GB"/>
        </w:rPr>
        <w:t xml:space="preserve">eachers can be used to support </w:t>
      </w:r>
      <w:r w:rsidR="00DC3835">
        <w:rPr>
          <w:lang w:val="en-GB"/>
        </w:rPr>
        <w:t>new entrants to the profession as</w:t>
      </w:r>
      <w:r w:rsidRPr="00880C2A">
        <w:rPr>
          <w:lang w:val="en-GB"/>
        </w:rPr>
        <w:t xml:space="preserve"> high risk</w:t>
      </w:r>
      <w:r w:rsidR="00DC3835">
        <w:rPr>
          <w:lang w:val="en-GB"/>
        </w:rPr>
        <w:t>,</w:t>
      </w:r>
      <w:r w:rsidRPr="00880C2A">
        <w:rPr>
          <w:lang w:val="en-GB"/>
        </w:rPr>
        <w:t xml:space="preserve"> becau</w:t>
      </w:r>
      <w:r w:rsidR="00215CD0">
        <w:rPr>
          <w:lang w:val="en-GB"/>
        </w:rPr>
        <w:t>se of role</w:t>
      </w:r>
      <w:r w:rsidR="00DC3835">
        <w:rPr>
          <w:lang w:val="en-GB"/>
        </w:rPr>
        <w:t>,</w:t>
      </w:r>
      <w:r w:rsidR="00215CD0">
        <w:rPr>
          <w:lang w:val="en-GB"/>
        </w:rPr>
        <w:t xml:space="preserve"> cannot be ignored. The participant</w:t>
      </w:r>
      <w:r w:rsidRPr="00880C2A">
        <w:rPr>
          <w:lang w:val="en-GB"/>
        </w:rPr>
        <w:t xml:space="preserve"> teachers are experienced and secure in their classrooms, and </w:t>
      </w:r>
      <w:r w:rsidR="00DC3835">
        <w:rPr>
          <w:lang w:val="en-GB"/>
        </w:rPr>
        <w:t xml:space="preserve">perceived </w:t>
      </w:r>
      <w:r w:rsidRPr="00880C2A">
        <w:rPr>
          <w:lang w:val="en-GB"/>
        </w:rPr>
        <w:t xml:space="preserve">risk from </w:t>
      </w:r>
      <w:r w:rsidR="00DC3835">
        <w:rPr>
          <w:lang w:val="en-GB"/>
        </w:rPr>
        <w:t>external factors is</w:t>
      </w:r>
      <w:r w:rsidRPr="00880C2A">
        <w:rPr>
          <w:lang w:val="en-GB"/>
        </w:rPr>
        <w:t xml:space="preserve"> perh</w:t>
      </w:r>
      <w:r w:rsidR="00680271">
        <w:rPr>
          <w:lang w:val="en-GB"/>
        </w:rPr>
        <w:t xml:space="preserve">aps less than for a new teacher. </w:t>
      </w:r>
      <w:r w:rsidR="00312909">
        <w:rPr>
          <w:lang w:val="en-GB"/>
        </w:rPr>
        <w:t xml:space="preserve">I would like next to explore what moved these experienced teachers out of their comfort zone, where and when they pushed their limits, and what made them willing to do so. </w:t>
      </w:r>
      <w:r w:rsidR="00880C2A">
        <w:rPr>
          <w:lang w:val="en-GB"/>
        </w:rPr>
        <w:t>This has implications for teacher retention, as characteristic of all the participant teachers was a commitment to, and satisfaction from their role</w:t>
      </w:r>
      <w:r w:rsidR="00E06D46">
        <w:rPr>
          <w:lang w:val="en-GB"/>
        </w:rPr>
        <w:t xml:space="preserve"> (Lake</w:t>
      </w:r>
      <w:r w:rsidR="00880C2A">
        <w:rPr>
          <w:lang w:val="en-GB"/>
        </w:rPr>
        <w:t xml:space="preserve">, </w:t>
      </w:r>
      <w:r w:rsidR="00680271">
        <w:rPr>
          <w:lang w:val="en-GB"/>
        </w:rPr>
        <w:t>20</w:t>
      </w:r>
      <w:r w:rsidR="00EA2655">
        <w:rPr>
          <w:lang w:val="en-GB"/>
        </w:rPr>
        <w:t>15</w:t>
      </w:r>
      <w:r w:rsidR="00880C2A">
        <w:rPr>
          <w:lang w:val="en-GB"/>
        </w:rPr>
        <w:t xml:space="preserve">). </w:t>
      </w:r>
      <w:r w:rsidR="00966C1D">
        <w:rPr>
          <w:lang w:val="en-GB"/>
        </w:rPr>
        <w:t>It is worth noting</w:t>
      </w:r>
      <w:r w:rsidR="000C629D">
        <w:rPr>
          <w:lang w:val="en-GB"/>
        </w:rPr>
        <w:t xml:space="preserve"> that </w:t>
      </w:r>
      <w:r w:rsidR="000C629D" w:rsidRPr="002A4881">
        <w:rPr>
          <w:lang w:val="en-GB"/>
        </w:rPr>
        <w:t>“</w:t>
      </w:r>
      <w:r w:rsidR="000C629D" w:rsidRPr="002A4881">
        <w:rPr>
          <w:rFonts w:hint="eastAsia"/>
          <w:lang w:val="en-GB"/>
        </w:rPr>
        <w:t xml:space="preserve">By comparing preferences of new teachers with those entering other professions, we find that individuals choosing to teach are significantly </w:t>
      </w:r>
      <w:r w:rsidR="00070EF7" w:rsidRPr="002A4881">
        <w:rPr>
          <w:rFonts w:hint="eastAsia"/>
          <w:lang w:val="en-GB"/>
        </w:rPr>
        <w:t>more risk averse</w:t>
      </w:r>
      <w:r w:rsidR="000C629D" w:rsidRPr="002A4881">
        <w:rPr>
          <w:lang w:val="en-GB"/>
        </w:rPr>
        <w:t xml:space="preserve">” </w:t>
      </w:r>
      <w:r w:rsidR="000C629D" w:rsidRPr="002934D8">
        <w:rPr>
          <w:lang w:val="en-GB"/>
        </w:rPr>
        <w:t>(Bowen et al., 2014)</w:t>
      </w:r>
      <w:r w:rsidR="00070EF7">
        <w:rPr>
          <w:lang w:val="en-GB"/>
        </w:rPr>
        <w:t>.</w:t>
      </w:r>
      <w:r w:rsidR="000C629D" w:rsidRPr="000C629D">
        <w:rPr>
          <w:lang w:val="en-GB"/>
        </w:rPr>
        <w:t xml:space="preserve"> This is important, as if we are seeing risky practices within ordinary lessons</w:t>
      </w:r>
      <w:r>
        <w:rPr>
          <w:lang w:val="en-GB"/>
        </w:rPr>
        <w:t xml:space="preserve"> of experienced teachers, then this implies</w:t>
      </w:r>
      <w:r w:rsidR="000C629D" w:rsidRPr="000C629D">
        <w:rPr>
          <w:lang w:val="en-GB"/>
        </w:rPr>
        <w:t xml:space="preserve"> that teache</w:t>
      </w:r>
      <w:r w:rsidR="00E51EB3">
        <w:rPr>
          <w:lang w:val="en-GB"/>
        </w:rPr>
        <w:t xml:space="preserve">rs can </w:t>
      </w:r>
      <w:r w:rsidR="00E51EB3">
        <w:rPr>
          <w:lang w:val="en-GB"/>
        </w:rPr>
        <w:lastRenderedPageBreak/>
        <w:t>become more risk-taking</w:t>
      </w:r>
      <w:r w:rsidR="000C629D" w:rsidRPr="000C629D">
        <w:rPr>
          <w:lang w:val="en-GB"/>
        </w:rPr>
        <w:t xml:space="preserve"> as their confidence develops</w:t>
      </w:r>
      <w:r>
        <w:rPr>
          <w:lang w:val="en-GB"/>
        </w:rPr>
        <w:t xml:space="preserve"> and they move towards becoming</w:t>
      </w:r>
      <w:r w:rsidR="008C7FDE">
        <w:rPr>
          <w:lang w:val="en-GB"/>
        </w:rPr>
        <w:t xml:space="preserve"> better</w:t>
      </w:r>
      <w:r>
        <w:rPr>
          <w:lang w:val="en-GB"/>
        </w:rPr>
        <w:t xml:space="preserve"> teachers</w:t>
      </w:r>
      <w:r w:rsidR="000C629D" w:rsidRPr="000C629D">
        <w:rPr>
          <w:lang w:val="en-GB"/>
        </w:rPr>
        <w:t>.</w:t>
      </w:r>
      <w:r w:rsidR="00070EF7">
        <w:rPr>
          <w:lang w:val="en-GB"/>
        </w:rPr>
        <w:t xml:space="preserve"> </w:t>
      </w:r>
      <w:r w:rsidR="002A4881">
        <w:rPr>
          <w:lang w:val="en-GB"/>
        </w:rPr>
        <w:t xml:space="preserve">Yet the </w:t>
      </w:r>
      <w:r w:rsidR="00EA2655">
        <w:rPr>
          <w:lang w:val="en-GB"/>
        </w:rPr>
        <w:t>constraints</w:t>
      </w:r>
      <w:r w:rsidR="002A4881">
        <w:rPr>
          <w:lang w:val="en-GB"/>
        </w:rPr>
        <w:t xml:space="preserve"> remain, as Clifford (1991) said, </w:t>
      </w:r>
    </w:p>
    <w:p w:rsidR="00D1312E" w:rsidRPr="002A4881" w:rsidRDefault="00D1312E" w:rsidP="002A4881">
      <w:pPr>
        <w:pStyle w:val="Quotation"/>
      </w:pPr>
      <w:r w:rsidRPr="002A4881">
        <w:t xml:space="preserve"> “there is a real possibility that we are too culturally addicted to success to sell students on the notio</w:t>
      </w:r>
      <w:r w:rsidR="00EA2655">
        <w:t>n of moderate intellectual risk-</w:t>
      </w:r>
      <w:r w:rsidRPr="002A4881">
        <w:t>taking and too convinced that learning is inherently aversive to create exciting, enticing, and enjoyable risk-taking conditions</w:t>
      </w:r>
      <w:r w:rsidR="002A4881" w:rsidRPr="002A4881">
        <w:t>”</w:t>
      </w:r>
      <w:r w:rsidRPr="002A4881">
        <w:t xml:space="preserve"> </w:t>
      </w:r>
      <w:r w:rsidR="002A4881" w:rsidRPr="002A4881">
        <w:t>(</w:t>
      </w:r>
      <w:r w:rsidRPr="002A4881">
        <w:t>p.274</w:t>
      </w:r>
      <w:r w:rsidR="002A4881" w:rsidRPr="002A4881">
        <w:t>).</w:t>
      </w:r>
    </w:p>
    <w:p w:rsidR="00EA2655" w:rsidRDefault="00EA2655" w:rsidP="00F703CC">
      <w:pPr>
        <w:pStyle w:val="Heading1"/>
      </w:pPr>
      <w:r w:rsidRPr="00EA2655">
        <w:rPr>
          <w:rFonts w:ascii="Georgia" w:hAnsi="Georgia" w:cs="Times New Roman"/>
          <w:b w:val="0"/>
          <w:bCs w:val="0"/>
          <w:color w:val="auto"/>
          <w:kern w:val="0"/>
          <w:sz w:val="28"/>
          <w:szCs w:val="24"/>
        </w:rPr>
        <w:t xml:space="preserve">The challenge then becomes how to support and encourage </w:t>
      </w:r>
      <w:r w:rsidR="0060709E">
        <w:rPr>
          <w:rFonts w:ascii="Georgia" w:hAnsi="Georgia" w:cs="Times New Roman"/>
          <w:b w:val="0"/>
          <w:bCs w:val="0"/>
          <w:color w:val="auto"/>
          <w:kern w:val="0"/>
          <w:sz w:val="28"/>
          <w:szCs w:val="24"/>
        </w:rPr>
        <w:t>teachers to engage in risk-taking</w:t>
      </w:r>
      <w:r w:rsidRPr="00EA2655">
        <w:rPr>
          <w:rFonts w:ascii="Georgia" w:hAnsi="Georgia" w:cs="Times New Roman"/>
          <w:b w:val="0"/>
          <w:bCs w:val="0"/>
          <w:color w:val="auto"/>
          <w:kern w:val="0"/>
          <w:sz w:val="28"/>
          <w:szCs w:val="24"/>
        </w:rPr>
        <w:t>.</w:t>
      </w:r>
      <w:r>
        <w:t xml:space="preserve"> </w:t>
      </w:r>
    </w:p>
    <w:p w:rsidR="00EA2655" w:rsidRDefault="00EA2655" w:rsidP="00F703CC">
      <w:pPr>
        <w:pStyle w:val="Heading1"/>
      </w:pPr>
    </w:p>
    <w:p w:rsidR="00F703CC" w:rsidRPr="00E22615" w:rsidRDefault="00F703CC" w:rsidP="00F703CC">
      <w:pPr>
        <w:pStyle w:val="Heading1"/>
      </w:pPr>
      <w:r w:rsidRPr="00E22615">
        <w:t>Acknowledgements</w:t>
      </w:r>
    </w:p>
    <w:p w:rsidR="00F703CC" w:rsidRPr="00E22615" w:rsidRDefault="00A560EE" w:rsidP="00C216CC">
      <w:pPr>
        <w:pStyle w:val="Paragraph-first"/>
        <w:rPr>
          <w:lang w:val="en-GB"/>
        </w:rPr>
      </w:pPr>
      <w:r>
        <w:rPr>
          <w:lang w:val="en-GB"/>
        </w:rPr>
        <w:t xml:space="preserve">Grateful thanks to my </w:t>
      </w:r>
      <w:r w:rsidR="002A4881">
        <w:rPr>
          <w:lang w:val="en-GB"/>
        </w:rPr>
        <w:t xml:space="preserve">PhD </w:t>
      </w:r>
      <w:r>
        <w:rPr>
          <w:lang w:val="en-GB"/>
        </w:rPr>
        <w:t xml:space="preserve">supervisor and to </w:t>
      </w:r>
      <w:r w:rsidR="00215CD0">
        <w:rPr>
          <w:lang w:val="en-GB"/>
        </w:rPr>
        <w:t>UEA</w:t>
      </w:r>
      <w:r>
        <w:rPr>
          <w:lang w:val="en-GB"/>
        </w:rPr>
        <w:t xml:space="preserve"> for studentship funding whilst collecting this data. </w:t>
      </w:r>
      <w:r w:rsidR="00EE52D7">
        <w:rPr>
          <w:lang w:val="en-GB"/>
        </w:rPr>
        <w:t>Also</w:t>
      </w:r>
      <w:r w:rsidR="00215CD0">
        <w:rPr>
          <w:lang w:val="en-GB"/>
        </w:rPr>
        <w:t>, thanks to my colleagues at UCL</w:t>
      </w:r>
      <w:r w:rsidR="00EE52D7">
        <w:rPr>
          <w:lang w:val="en-GB"/>
        </w:rPr>
        <w:t>, who have listened patiently to</w:t>
      </w:r>
      <w:r w:rsidR="00EA2655">
        <w:rPr>
          <w:lang w:val="en-GB"/>
        </w:rPr>
        <w:t xml:space="preserve"> the many iterations</w:t>
      </w:r>
      <w:r w:rsidR="00EE52D7">
        <w:rPr>
          <w:lang w:val="en-GB"/>
        </w:rPr>
        <w:t>.</w:t>
      </w:r>
    </w:p>
    <w:p w:rsidR="00C35408" w:rsidRPr="002934D8" w:rsidRDefault="00F703CC" w:rsidP="002934D8">
      <w:pPr>
        <w:pStyle w:val="Heading1"/>
      </w:pPr>
      <w:r w:rsidRPr="00E22615">
        <w:t>References</w:t>
      </w:r>
    </w:p>
    <w:p w:rsidR="004A6820" w:rsidRDefault="004A6820" w:rsidP="00EA2655">
      <w:pPr>
        <w:pStyle w:val="Bibliography"/>
      </w:pPr>
      <w:r w:rsidRPr="00EA2655">
        <w:t>Beghetto, R. A. (2009). Correlates of intellectual risk taking in elementary school science.   </w:t>
      </w:r>
      <w:r w:rsidRPr="00EA2655">
        <w:rPr>
          <w:i/>
        </w:rPr>
        <w:t>Journal of Research in Science Teaching</w:t>
      </w:r>
      <w:r w:rsidRPr="00EA2655">
        <w:t>, 46(2), 210-223. </w:t>
      </w:r>
    </w:p>
    <w:p w:rsidR="008A7CD9" w:rsidRDefault="00894E6E" w:rsidP="002934D8">
      <w:pPr>
        <w:pStyle w:val="Bibliography"/>
      </w:pPr>
      <w:r w:rsidRPr="002934D8">
        <w:t xml:space="preserve">Bibby, T. J. (2011). </w:t>
      </w:r>
      <w:r w:rsidRPr="002934D8">
        <w:rPr>
          <w:i/>
        </w:rPr>
        <w:t>Education - An ‘impossible profession’? Psychoanalytic explorations of learning and classrooms.</w:t>
      </w:r>
      <w:r w:rsidRPr="002934D8">
        <w:t xml:space="preserve"> London: Routledge.</w:t>
      </w:r>
      <w:r w:rsidRPr="00894E6E">
        <w:t xml:space="preserve"> </w:t>
      </w:r>
    </w:p>
    <w:p w:rsidR="008A7CD9" w:rsidRPr="002934D8" w:rsidRDefault="008A7CD9" w:rsidP="002934D8">
      <w:pPr>
        <w:pStyle w:val="Bibliography"/>
      </w:pPr>
      <w:r w:rsidRPr="002934D8">
        <w:lastRenderedPageBreak/>
        <w:t xml:space="preserve">Bowen, D. H., Buck, S., Deck, C., Mills, J. N. &amp; Shuls, J. V. (2015) Risky Business: An Analysis of Teacher Risk Preferences. </w:t>
      </w:r>
      <w:r w:rsidRPr="002934D8">
        <w:rPr>
          <w:i/>
        </w:rPr>
        <w:t>Education Economics,</w:t>
      </w:r>
      <w:r w:rsidR="00CA13EF">
        <w:t xml:space="preserve"> 23(4), </w:t>
      </w:r>
      <w:r w:rsidRPr="002934D8">
        <w:t>470-480.</w:t>
      </w:r>
    </w:p>
    <w:p w:rsidR="008A7CD9" w:rsidRPr="002934D8" w:rsidRDefault="008A7CD9" w:rsidP="002934D8">
      <w:pPr>
        <w:pStyle w:val="Bibliography"/>
      </w:pPr>
      <w:r w:rsidRPr="002934D8">
        <w:t xml:space="preserve">Brown, T. (2008). Lacan, subjectivity and the task of mathematics education research. </w:t>
      </w:r>
      <w:r w:rsidRPr="002934D8">
        <w:rPr>
          <w:i/>
        </w:rPr>
        <w:t xml:space="preserve">Educational Studies in Mathematics, </w:t>
      </w:r>
      <w:r w:rsidRPr="002934D8">
        <w:t>68(3), 227-245.</w:t>
      </w:r>
    </w:p>
    <w:p w:rsidR="008A7CD9" w:rsidRDefault="008A7CD9" w:rsidP="002934D8">
      <w:pPr>
        <w:pStyle w:val="Bibliography"/>
      </w:pPr>
      <w:r w:rsidRPr="002934D8">
        <w:t xml:space="preserve">Bullough, R. V., Jr. (2005). Teacher vulnerability and teachability: A case study of a mentor and two interns. </w:t>
      </w:r>
      <w:r w:rsidRPr="009718B7">
        <w:t>Teacher Education Quarterly,</w:t>
      </w:r>
      <w:r w:rsidRPr="002934D8">
        <w:t xml:space="preserve"> 32(2), 23-39. </w:t>
      </w:r>
    </w:p>
    <w:p w:rsidR="000B79A7" w:rsidRPr="000B79A7" w:rsidRDefault="000E263A" w:rsidP="000E263A">
      <w:pPr>
        <w:pStyle w:val="Bibliography"/>
      </w:pPr>
      <w:r w:rsidRPr="000E263A">
        <w:t>Clifford, M.</w:t>
      </w:r>
      <w:r w:rsidR="000B79A7" w:rsidRPr="000E263A">
        <w:t xml:space="preserve"> M.</w:t>
      </w:r>
      <w:r w:rsidRPr="000E263A">
        <w:t xml:space="preserve"> (1991).</w:t>
      </w:r>
      <w:r>
        <w:t xml:space="preserve"> </w:t>
      </w:r>
      <w:r w:rsidR="000B79A7" w:rsidRPr="000E263A">
        <w:t xml:space="preserve">Risk Taking: Theoretical, Empirical, </w:t>
      </w:r>
      <w:r>
        <w:t>and Educational Considerations,</w:t>
      </w:r>
      <w:r w:rsidR="000B79A7" w:rsidRPr="000E263A">
        <w:t xml:space="preserve"> </w:t>
      </w:r>
      <w:r w:rsidR="000B79A7" w:rsidRPr="000E263A">
        <w:rPr>
          <w:i/>
        </w:rPr>
        <w:t>Educational Psychologist</w:t>
      </w:r>
      <w:r>
        <w:t>,</w:t>
      </w:r>
      <w:r w:rsidR="000B79A7" w:rsidRPr="000E263A">
        <w:t xml:space="preserve"> </w:t>
      </w:r>
      <w:r w:rsidRPr="000E263A">
        <w:t>26 (3&amp;</w:t>
      </w:r>
      <w:r w:rsidR="000B79A7" w:rsidRPr="000E263A">
        <w:t>4</w:t>
      </w:r>
      <w:r w:rsidRPr="000E263A">
        <w:t>)</w:t>
      </w:r>
      <w:r w:rsidR="00CA13EF">
        <w:t xml:space="preserve">, </w:t>
      </w:r>
      <w:r w:rsidR="000B79A7" w:rsidRPr="000E263A">
        <w:t xml:space="preserve">263–297. </w:t>
      </w:r>
    </w:p>
    <w:p w:rsidR="009718B7" w:rsidRPr="009718B7" w:rsidRDefault="00EA2655" w:rsidP="00EA2655">
      <w:pPr>
        <w:pStyle w:val="Bibliography"/>
      </w:pPr>
      <w:r w:rsidRPr="00EA2655">
        <w:t xml:space="preserve">Dweck (2000). </w:t>
      </w:r>
      <w:r w:rsidR="009718B7" w:rsidRPr="00EA2655">
        <w:t>Self-theories: their role in motivation, personality and</w:t>
      </w:r>
      <w:r>
        <w:t xml:space="preserve"> d</w:t>
      </w:r>
      <w:r w:rsidRPr="00EA2655">
        <w:t>evelopment</w:t>
      </w:r>
      <w:r>
        <w:t>. London, Routledge.</w:t>
      </w:r>
    </w:p>
    <w:p w:rsidR="008A7CD9" w:rsidRPr="002934D8" w:rsidRDefault="008A7CD9" w:rsidP="002934D8">
      <w:pPr>
        <w:pStyle w:val="Bibliography"/>
      </w:pPr>
      <w:r w:rsidRPr="002934D8">
        <w:t xml:space="preserve">Goffman, E. (1997). </w:t>
      </w:r>
      <w:r w:rsidRPr="002934D8">
        <w:rPr>
          <w:i/>
        </w:rPr>
        <w:t>The Goffman reader.</w:t>
      </w:r>
      <w:r w:rsidRPr="002934D8">
        <w:t xml:space="preserve"> Malden, Mass.; Oxford: Blackwell.</w:t>
      </w:r>
    </w:p>
    <w:p w:rsidR="008A7CD9" w:rsidRDefault="008A7CD9" w:rsidP="002934D8">
      <w:pPr>
        <w:pStyle w:val="Bibliography"/>
      </w:pPr>
      <w:r w:rsidRPr="002934D8">
        <w:t xml:space="preserve">Kelchtermans, G. (2005). Teachers’ emotions in educational reforms: Self-understanding, vulnerable commitment and micropolitical literacy. </w:t>
      </w:r>
      <w:r w:rsidRPr="002934D8">
        <w:rPr>
          <w:i/>
        </w:rPr>
        <w:t>Teaching and Teacher Education,</w:t>
      </w:r>
      <w:r w:rsidRPr="002934D8">
        <w:t xml:space="preserve"> 21(8), 995-1006.</w:t>
      </w:r>
    </w:p>
    <w:p w:rsidR="00EA2655" w:rsidRDefault="00EA2655" w:rsidP="00E06D46">
      <w:pPr>
        <w:pStyle w:val="Bibliography"/>
      </w:pPr>
      <w:r w:rsidRPr="00EA2655">
        <w:t>Lake, E. (2015). ‘Two things I like, maths and chocolate’: Exploring ethical hedonism in secondary Mathematics teaching. In Krainer, K., &amp; N. Vondrová (Eds.), Proceedings of CERME9</w:t>
      </w:r>
      <w:r w:rsidR="00087016">
        <w:t>, Prague, February 2015.</w:t>
      </w:r>
    </w:p>
    <w:p w:rsidR="00EA2655" w:rsidRPr="00EA2655" w:rsidRDefault="00EA2655" w:rsidP="00EA2655">
      <w:pPr>
        <w:pStyle w:val="Bibliography"/>
      </w:pPr>
      <w:r>
        <w:t>Lake, E. (2017</w:t>
      </w:r>
      <w:r w:rsidRPr="00EA2655">
        <w:t xml:space="preserve">). To err is human. The management and implications of teacher error. In T. Dooley &amp; G. Gueudet (Eds.) </w:t>
      </w:r>
      <w:r w:rsidRPr="00EA2655">
        <w:rPr>
          <w:i/>
        </w:rPr>
        <w:t>Proceedings of CERME10</w:t>
      </w:r>
      <w:r w:rsidRPr="00EA2655">
        <w:t xml:space="preserve">, Dublin, February 2017. Available at </w:t>
      </w:r>
      <w:hyperlink r:id="rId10" w:history="1">
        <w:r w:rsidRPr="00EA2655">
          <w:t>https://keynote.conference-services.net/resources/444/5118/pdf/CERME10_0266.pdf</w:t>
        </w:r>
      </w:hyperlink>
    </w:p>
    <w:p w:rsidR="00EA2655" w:rsidRPr="00EA2655" w:rsidRDefault="00EA2655" w:rsidP="00EA2655">
      <w:pPr>
        <w:pStyle w:val="Bibliography"/>
      </w:pPr>
      <w:r w:rsidRPr="00EA2655">
        <w:t>Lake, E. (2018). Storytelling as a means to communicate mathematics and to engage students emotionally, In E. Bergqvist, M. Österholm, C. Granberg, and L. Sumpter (Eds.) Proceedings of the 42nd Conference of the  International Group for the Psychology of Mathematics Education (Vol.5, p.96), Umea, Sweden, PME.</w:t>
      </w:r>
    </w:p>
    <w:p w:rsidR="00585854" w:rsidRPr="00585854" w:rsidRDefault="00E06D46" w:rsidP="00585854">
      <w:pPr>
        <w:pStyle w:val="Bibliography"/>
      </w:pPr>
      <w:r w:rsidRPr="00585854">
        <w:lastRenderedPageBreak/>
        <w:t>Lake (2018)</w:t>
      </w:r>
      <w:r w:rsidR="00585854" w:rsidRPr="00585854">
        <w:t>.</w:t>
      </w:r>
      <w:r w:rsidRPr="002934D8">
        <w:t xml:space="preserve"> </w:t>
      </w:r>
      <w:r w:rsidR="00585854" w:rsidRPr="00585854">
        <w:t>Investigating the role of positive emotions in secondary mathematics classrooms: Observing play, modelling and storytelling practices of experienced teachers through an Engagement Structures and Positioning Theory perspective</w:t>
      </w:r>
      <w:r w:rsidR="00585854">
        <w:t xml:space="preserve">. </w:t>
      </w:r>
      <w:r w:rsidR="00CA13EF">
        <w:t xml:space="preserve">PhD Thesis. </w:t>
      </w:r>
      <w:r w:rsidR="00585854">
        <w:t xml:space="preserve">Available at </w:t>
      </w:r>
      <w:hyperlink r:id="rId11" w:history="1">
        <w:r w:rsidR="00585854" w:rsidRPr="005F0D60">
          <w:rPr>
            <w:rStyle w:val="Hyperlink"/>
          </w:rPr>
          <w:t>https://ueaeprints.uea.ac.uk/67095/1/EL_PhD_FINAL_Jan_2018_.pdf</w:t>
        </w:r>
      </w:hyperlink>
    </w:p>
    <w:p w:rsidR="00BC2A6D" w:rsidRDefault="00BC2A6D" w:rsidP="002934D8">
      <w:pPr>
        <w:pStyle w:val="Bibliography"/>
      </w:pPr>
      <w:r w:rsidRPr="00BC2A6D">
        <w:t>Linnenbrink, E. A., &amp; Pintrich, P. R. (2004). In David Yun Dai &amp; Robert J Sternberg (Eds.), Motivation, emotion, and cognition: integrative perspectives on intellectual functioning and development, 57-87. Mahwah, N.J.; London: Lawrence Erlbaum.</w:t>
      </w:r>
    </w:p>
    <w:p w:rsidR="005F4A17" w:rsidRPr="005F4A17" w:rsidRDefault="005F4A17" w:rsidP="005F4A17">
      <w:pPr>
        <w:pStyle w:val="Bibliography"/>
      </w:pPr>
      <w:r w:rsidRPr="005F4A17">
        <w:t xml:space="preserve">Mandler, G. (1984). Mind and body: psychology of emotion and stress (1st Ed.). New York; London: Norton. </w:t>
      </w:r>
    </w:p>
    <w:p w:rsidR="008A7CD9" w:rsidRDefault="008A7CD9" w:rsidP="002934D8">
      <w:pPr>
        <w:pStyle w:val="Bibliography"/>
      </w:pPr>
      <w:r w:rsidRPr="002934D8">
        <w:t xml:space="preserve">Morreall, J. (1983). </w:t>
      </w:r>
      <w:r w:rsidRPr="002934D8">
        <w:rPr>
          <w:i/>
        </w:rPr>
        <w:t>Taking laughter seriously.</w:t>
      </w:r>
      <w:r w:rsidRPr="002934D8">
        <w:t xml:space="preserve"> Albany, New York: SUNY Press.</w:t>
      </w:r>
    </w:p>
    <w:p w:rsidR="004D159B" w:rsidRPr="004D159B" w:rsidRDefault="0054599E" w:rsidP="0054599E">
      <w:pPr>
        <w:pStyle w:val="Bibliography"/>
      </w:pPr>
      <w:r w:rsidRPr="0054599E">
        <w:t>Mottet, T. P., &amp; Beebe, S. A. (2002). Relationships between teacher nonverbal immediacy, student emotional response, and perceived student learning. Communication Research Reports, 19(1), 77-88.</w:t>
      </w:r>
    </w:p>
    <w:p w:rsidR="008A7CD9" w:rsidRPr="002934D8" w:rsidRDefault="008A7CD9" w:rsidP="002934D8">
      <w:pPr>
        <w:pStyle w:val="Bibliography"/>
      </w:pPr>
      <w:r w:rsidRPr="002934D8">
        <w:t xml:space="preserve">Perry, B., &amp; Dockett, S. (2007). Play and mathematics. </w:t>
      </w:r>
      <w:hyperlink r:id="rId12" w:history="1">
        <w:r w:rsidRPr="002934D8">
          <w:t>http://aamt.edu.au/About-AAMT/Position-statements/Early-childhood/Early-Childhood-Mathematics-support-paper-Play/(language)/eng-AU</w:t>
        </w:r>
      </w:hyperlink>
      <w:r w:rsidRPr="002934D8">
        <w:t xml:space="preserve"> [Accessed 19/12/17]</w:t>
      </w:r>
      <w:r w:rsidR="0060709E">
        <w:t>.</w:t>
      </w:r>
    </w:p>
    <w:p w:rsidR="008A7CD9" w:rsidRPr="002934D8" w:rsidRDefault="008A7CD9" w:rsidP="002934D8">
      <w:pPr>
        <w:pStyle w:val="Bibliography"/>
      </w:pPr>
      <w:r w:rsidRPr="008A7CD9">
        <w:t>Ponticell</w:t>
      </w:r>
      <w:r w:rsidRPr="002934D8">
        <w:t xml:space="preserve">, J.A. (2003) </w:t>
      </w:r>
      <w:r w:rsidRPr="008A7CD9">
        <w:t>Enhancers and Inhibitors of Te</w:t>
      </w:r>
      <w:r w:rsidRPr="002934D8">
        <w:t xml:space="preserve">acher Risk Taking: A Case Study. </w:t>
      </w:r>
      <w:r w:rsidRPr="002934D8">
        <w:rPr>
          <w:i/>
        </w:rPr>
        <w:t>Peabody Journal of Education</w:t>
      </w:r>
      <w:r w:rsidRPr="002934D8">
        <w:t>, 78(</w:t>
      </w:r>
      <w:r w:rsidRPr="008A7CD9">
        <w:t>3</w:t>
      </w:r>
      <w:r w:rsidRPr="002934D8">
        <w:t xml:space="preserve">) </w:t>
      </w:r>
      <w:r w:rsidRPr="008A7CD9">
        <w:t>pp. 5-24</w:t>
      </w:r>
      <w:r w:rsidRPr="002934D8">
        <w:t>.</w:t>
      </w:r>
      <w:r w:rsidRPr="008A7CD9">
        <w:t xml:space="preserve"> </w:t>
      </w:r>
    </w:p>
    <w:p w:rsidR="008A7CD9" w:rsidRPr="002934D8" w:rsidRDefault="008A7CD9" w:rsidP="002934D8">
      <w:pPr>
        <w:pStyle w:val="Bibliography"/>
      </w:pPr>
      <w:r w:rsidRPr="002934D8">
        <w:t xml:space="preserve">Sfard, A. (2007). When the rules of discourse change, but nobody tells you: Making sense of mathematics learning from a commognitive standpoint. </w:t>
      </w:r>
      <w:r w:rsidRPr="002934D8">
        <w:rPr>
          <w:i/>
        </w:rPr>
        <w:t>The Journal of the Learning Sciences</w:t>
      </w:r>
      <w:r w:rsidRPr="002934D8">
        <w:t>, 16(4), 565-613.</w:t>
      </w:r>
    </w:p>
    <w:p w:rsidR="008A7CD9" w:rsidRPr="008A7CD9" w:rsidRDefault="008A7CD9" w:rsidP="002934D8">
      <w:pPr>
        <w:pStyle w:val="Bibliography"/>
      </w:pPr>
      <w:r w:rsidRPr="002934D8">
        <w:t xml:space="preserve">Sharma, S. (2015) </w:t>
      </w:r>
      <w:r w:rsidRPr="008A7CD9">
        <w:t>Promoting Risk Tak</w:t>
      </w:r>
      <w:r w:rsidRPr="002934D8">
        <w:t>ing in Mathematics Classrooms: Th</w:t>
      </w:r>
      <w:r w:rsidRPr="008A7CD9">
        <w:t>e importance of Creating a Safe Learning Environment,</w:t>
      </w:r>
      <w:r w:rsidRPr="002934D8">
        <w:t xml:space="preserve"> </w:t>
      </w:r>
      <w:r w:rsidRPr="002934D8">
        <w:rPr>
          <w:i/>
        </w:rPr>
        <w:t>Th</w:t>
      </w:r>
      <w:r w:rsidRPr="008A7CD9">
        <w:rPr>
          <w:i/>
        </w:rPr>
        <w:t>e Mathematics Enthusiast</w:t>
      </w:r>
      <w:r w:rsidRPr="002934D8">
        <w:rPr>
          <w:i/>
        </w:rPr>
        <w:t>,</w:t>
      </w:r>
      <w:r w:rsidRPr="002934D8">
        <w:t xml:space="preserve"> 12(</w:t>
      </w:r>
      <w:r w:rsidRPr="008A7CD9">
        <w:t>1</w:t>
      </w:r>
      <w:r w:rsidRPr="002934D8">
        <w:t>)</w:t>
      </w:r>
      <w:r w:rsidRPr="008A7CD9">
        <w:t>, Article 24.</w:t>
      </w:r>
    </w:p>
    <w:p w:rsidR="008A7CD9" w:rsidRPr="008A7CD9" w:rsidRDefault="008A7CD9" w:rsidP="002934D8">
      <w:pPr>
        <w:pStyle w:val="Bibliography"/>
      </w:pPr>
      <w:r w:rsidRPr="002934D8">
        <w:t xml:space="preserve">Sutton, R. E., &amp; Wheatley, K. F. (2003). Teachers' emotions and teaching: A review of the literature and directions for future research. </w:t>
      </w:r>
      <w:r w:rsidRPr="002934D8">
        <w:rPr>
          <w:i/>
        </w:rPr>
        <w:t>Educational Psychology Review</w:t>
      </w:r>
      <w:r w:rsidRPr="002934D8">
        <w:t>, 15(4), 327-358.</w:t>
      </w:r>
    </w:p>
    <w:p w:rsidR="008A7CD9" w:rsidRPr="002934D8" w:rsidRDefault="008A7CD9" w:rsidP="002934D8">
      <w:pPr>
        <w:pStyle w:val="Bibliography"/>
      </w:pPr>
      <w:r w:rsidRPr="002934D8">
        <w:lastRenderedPageBreak/>
        <w:t xml:space="preserve">Zembylas, M. (2005). Discursive practices, genealogies, and emotional rules: A poststructuralist view on emotion and identity in teaching. </w:t>
      </w:r>
      <w:r w:rsidRPr="002934D8">
        <w:rPr>
          <w:i/>
        </w:rPr>
        <w:t>Teaching and Teacher Education,</w:t>
      </w:r>
      <w:r w:rsidRPr="002934D8">
        <w:t xml:space="preserve"> 21(8), 935-948.</w:t>
      </w:r>
    </w:p>
    <w:p w:rsidR="00070EF7" w:rsidRPr="00D1312E" w:rsidRDefault="008A7CD9" w:rsidP="00D1312E">
      <w:pPr>
        <w:pStyle w:val="Bibliography"/>
      </w:pPr>
      <w:r w:rsidRPr="002934D8">
        <w:t xml:space="preserve">Ziv, A. (2010). The social function of humor in interpersonal relationships. </w:t>
      </w:r>
      <w:r w:rsidRPr="002934D8">
        <w:rPr>
          <w:i/>
        </w:rPr>
        <w:t>Society</w:t>
      </w:r>
      <w:r w:rsidRPr="002934D8">
        <w:t>, 47(1), 11-18.</w:t>
      </w:r>
    </w:p>
    <w:sectPr w:rsidR="00070EF7" w:rsidRPr="00D1312E" w:rsidSect="002E4586">
      <w:headerReference w:type="even" r:id="rId13"/>
      <w:headerReference w:type="default" r:id="rId14"/>
      <w:footerReference w:type="even" r:id="rId15"/>
      <w:footerReference w:type="default" r:id="rId16"/>
      <w:headerReference w:type="first" r:id="rId17"/>
      <w:footerReference w:type="first" r:id="rId18"/>
      <w:pgSz w:w="11901" w:h="16840" w:code="9"/>
      <w:pgMar w:top="1225" w:right="720" w:bottom="1225" w:left="720" w:header="53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E2" w:rsidRDefault="00BC6DE2" w:rsidP="00AF2C92">
      <w:r>
        <w:separator/>
      </w:r>
    </w:p>
  </w:endnote>
  <w:endnote w:type="continuationSeparator" w:id="0">
    <w:p w:rsidR="00BC6DE2" w:rsidRDefault="00BC6DE2" w:rsidP="00AF2C92">
      <w:r>
        <w:continuationSeparator/>
      </w:r>
    </w:p>
  </w:endnote>
  <w:endnote w:type="continuationNotice" w:id="1">
    <w:p w:rsidR="00BC6DE2" w:rsidRDefault="00BC6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87351"/>
      <w:docPartObj>
        <w:docPartGallery w:val="Page Numbers (Bottom of Page)"/>
        <w:docPartUnique/>
      </w:docPartObj>
    </w:sdtPr>
    <w:sdtEndPr>
      <w:rPr>
        <w:noProof/>
      </w:rPr>
    </w:sdtEndPr>
    <w:sdtContent>
      <w:p w:rsidR="00787E59" w:rsidRDefault="00787E59">
        <w:pPr>
          <w:pStyle w:val="Footer"/>
        </w:pPr>
        <w:r>
          <w:fldChar w:fldCharType="begin"/>
        </w:r>
        <w:r>
          <w:instrText xml:space="preserve"> PAGE   \* MERGEFORMAT </w:instrText>
        </w:r>
        <w:r>
          <w:fldChar w:fldCharType="separate"/>
        </w:r>
        <w:r>
          <w:rPr>
            <w:noProof/>
          </w:rPr>
          <w:t>4</w:t>
        </w:r>
        <w:r>
          <w:rPr>
            <w:noProof/>
          </w:rPr>
          <w:fldChar w:fldCharType="end"/>
        </w:r>
      </w:p>
    </w:sdtContent>
  </w:sdt>
  <w:p w:rsidR="00787E59" w:rsidRPr="006517BB" w:rsidRDefault="00787E59" w:rsidP="0065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26257"/>
      <w:docPartObj>
        <w:docPartGallery w:val="Page Numbers (Bottom of Page)"/>
        <w:docPartUnique/>
      </w:docPartObj>
    </w:sdtPr>
    <w:sdtEndPr>
      <w:rPr>
        <w:noProof/>
      </w:rPr>
    </w:sdtEndPr>
    <w:sdtContent>
      <w:p w:rsidR="00787E59" w:rsidRDefault="00787E59">
        <w:pPr>
          <w:pStyle w:val="Footer"/>
        </w:pPr>
        <w:r>
          <w:fldChar w:fldCharType="begin"/>
        </w:r>
        <w:r>
          <w:instrText xml:space="preserve"> PAGE   \* MERGEFORMAT </w:instrText>
        </w:r>
        <w:r>
          <w:fldChar w:fldCharType="separate"/>
        </w:r>
        <w:r>
          <w:rPr>
            <w:noProof/>
          </w:rPr>
          <w:t>3</w:t>
        </w:r>
        <w:r>
          <w:rPr>
            <w:noProof/>
          </w:rPr>
          <w:fldChar w:fldCharType="end"/>
        </w:r>
      </w:p>
    </w:sdtContent>
  </w:sdt>
  <w:p w:rsidR="00787E59" w:rsidRPr="00E86F3A" w:rsidRDefault="00787E59" w:rsidP="006517BB">
    <w:pPr>
      <w:pStyle w:val="Footer"/>
      <w:rPr>
        <w:noProof/>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59" w:rsidRDefault="00787E59" w:rsidP="00E26D24">
    <w:pPr>
      <w:pStyle w:val="Footer"/>
    </w:pPr>
    <w:r>
      <w:rPr>
        <w:noProof/>
      </w:rPr>
      <w:drawing>
        <wp:anchor distT="0" distB="0" distL="114300" distR="114300" simplePos="0" relativeHeight="251658240" behindDoc="0" locked="0" layoutInCell="1" allowOverlap="1" wp14:anchorId="7EADB639" wp14:editId="3C547181">
          <wp:simplePos x="0" y="0"/>
          <wp:positionH relativeFrom="margin">
            <wp:posOffset>5923280</wp:posOffset>
          </wp:positionH>
          <wp:positionV relativeFrom="paragraph">
            <wp:posOffset>96520</wp:posOffset>
          </wp:positionV>
          <wp:extent cx="401955" cy="401955"/>
          <wp:effectExtent l="0" t="0" r="0" b="0"/>
          <wp:wrapSquare wrapText="bothSides"/>
          <wp:docPr id="310" name="Picture 3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01955" cy="4019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7836D36" wp14:editId="2C9DC9D3">
          <wp:simplePos x="0" y="0"/>
          <wp:positionH relativeFrom="margin">
            <wp:posOffset>285750</wp:posOffset>
          </wp:positionH>
          <wp:positionV relativeFrom="paragraph">
            <wp:posOffset>95250</wp:posOffset>
          </wp:positionV>
          <wp:extent cx="429260" cy="401955"/>
          <wp:effectExtent l="0" t="0" r="8890" b="0"/>
          <wp:wrapSquare wrapText="bothSides"/>
          <wp:docPr id="311" name="Picture 3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429260" cy="401955"/>
                  </a:xfrm>
                  <a:prstGeom prst="rect">
                    <a:avLst/>
                  </a:prstGeom>
                </pic:spPr>
              </pic:pic>
            </a:graphicData>
          </a:graphic>
          <wp14:sizeRelH relativeFrom="margin">
            <wp14:pctWidth>0</wp14:pctWidth>
          </wp14:sizeRelH>
          <wp14:sizeRelV relativeFrom="margin">
            <wp14:pctHeight>0</wp14:pctHeight>
          </wp14:sizeRelV>
        </wp:anchor>
      </w:drawing>
    </w:r>
    <w:r w:rsidRPr="00B4568E">
      <w:t>LUMAT: International Journal on Math, Science and Technology Education</w:t>
    </w:r>
  </w:p>
  <w:p w:rsidR="00787E59" w:rsidRDefault="00787E59" w:rsidP="00E26D24">
    <w:pPr>
      <w:pStyle w:val="Footer"/>
      <w:rPr>
        <w:rStyle w:val="Hyperlink"/>
        <w:color w:val="auto"/>
      </w:rPr>
    </w:pPr>
    <w:r w:rsidRPr="00B4568E">
      <w:t>Published by the University of Helsinki, Finland / LUMA Centre Finland</w:t>
    </w:r>
    <w:r>
      <w:t xml:space="preserve"> | </w:t>
    </w:r>
    <w:hyperlink r:id="rId5" w:history="1">
      <w:r w:rsidRPr="00CF4B4B">
        <w:rPr>
          <w:rStyle w:val="Hyperlink"/>
          <w:color w:val="auto"/>
        </w:rPr>
        <w:t>CC BY-NC 4.0</w:t>
      </w:r>
    </w:hyperlink>
  </w:p>
  <w:p w:rsidR="00787E59" w:rsidRPr="007034C3" w:rsidRDefault="00787E59" w:rsidP="00E26D2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E2" w:rsidRDefault="00BC6DE2" w:rsidP="00AF2C92">
      <w:r>
        <w:separator/>
      </w:r>
    </w:p>
  </w:footnote>
  <w:footnote w:type="continuationSeparator" w:id="0">
    <w:p w:rsidR="00BC6DE2" w:rsidRDefault="00BC6DE2" w:rsidP="00AF2C92">
      <w:r>
        <w:continuationSeparator/>
      </w:r>
    </w:p>
  </w:footnote>
  <w:footnote w:type="continuationNotice" w:id="1">
    <w:p w:rsidR="00BC6DE2" w:rsidRDefault="00BC6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59" w:rsidRPr="00C938A1" w:rsidRDefault="00787E59" w:rsidP="00C938A1">
    <w:pPr>
      <w:pStyle w:val="Header-author"/>
      <w:rPr>
        <w:lang w:val="fi-FI"/>
      </w:rPr>
    </w:pPr>
    <w:r w:rsidRPr="00C938A1">
      <w:rPr>
        <w:lang w:val="fi-FI"/>
      </w:rPr>
      <w:t>LUMAT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59" w:rsidRPr="00E26D24" w:rsidRDefault="0076323A" w:rsidP="00E26D24">
    <w:pPr>
      <w:pStyle w:val="Header-author"/>
      <w:rPr>
        <w:lang w:val="fi-FI"/>
      </w:rPr>
    </w:pPr>
    <w:r>
      <w:t>LAKE</w:t>
    </w:r>
    <w:r w:rsidR="00787E59">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59" w:rsidRPr="00C938A1" w:rsidRDefault="00787E59" w:rsidP="00C938A1">
    <w:pPr>
      <w:pStyle w:val="Header-firstpage"/>
    </w:pPr>
    <w:r w:rsidRPr="00C938A1">
      <w:t xml:space="preserve">Research </w:t>
    </w:r>
    <w:r>
      <w:t>article</w:t>
    </w:r>
    <w:r w:rsidRPr="00C938A1">
      <w:tab/>
    </w:r>
    <w:r w:rsidRPr="00C938A1">
      <w:tab/>
    </w:r>
    <w:r w:rsidRPr="00C938A1">
      <w:tab/>
    </w:r>
    <w:r w:rsidRPr="00C938A1">
      <w:tab/>
    </w:r>
    <w:r w:rsidRPr="00C938A1">
      <w:tab/>
    </w:r>
    <w:r w:rsidRPr="00C938A1">
      <w:tab/>
    </w:r>
    <w:r w:rsidRPr="00C938A1">
      <w:tab/>
    </w:r>
    <w:r w:rsidRPr="00C938A1">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938A1">
      <w:t>L</w:t>
    </w:r>
    <w:r>
      <w:t>UMAT</w:t>
    </w:r>
    <w:r w:rsidRPr="00C938A1">
      <w:t xml:space="preserve"> General Issue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7C2AA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BF078B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E38C5E0"/>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E9E44D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0CC916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C5EE32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CC9F1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A258C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54E76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0B045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D963FA"/>
    <w:multiLevelType w:val="hybridMultilevel"/>
    <w:tmpl w:val="99E6988E"/>
    <w:lvl w:ilvl="0" w:tplc="28327310">
      <w:start w:val="1"/>
      <w:numFmt w:val="decimal"/>
      <w:pStyle w:val="Figurecaption"/>
      <w:lvlText w:val="Figure %1. "/>
      <w:lvlJc w:val="left"/>
      <w:pPr>
        <w:ind w:left="360" w:hanging="360"/>
      </w:pPr>
      <w:rPr>
        <w:rFonts w:ascii="Calibri" w:hAnsi="Calibri" w:hint="default"/>
        <w:b w:val="0"/>
        <w:i w:val="0"/>
        <w:sz w:val="24"/>
      </w:rPr>
    </w:lvl>
    <w:lvl w:ilvl="1" w:tplc="040B0019" w:tentative="1">
      <w:start w:val="1"/>
      <w:numFmt w:val="lowerLetter"/>
      <w:lvlText w:val="%2."/>
      <w:lvlJc w:val="left"/>
      <w:pPr>
        <w:ind w:left="1510" w:hanging="360"/>
      </w:pPr>
    </w:lvl>
    <w:lvl w:ilvl="2" w:tplc="040B001B" w:tentative="1">
      <w:start w:val="1"/>
      <w:numFmt w:val="lowerRoman"/>
      <w:lvlText w:val="%3."/>
      <w:lvlJc w:val="right"/>
      <w:pPr>
        <w:ind w:left="2230" w:hanging="180"/>
      </w:pPr>
    </w:lvl>
    <w:lvl w:ilvl="3" w:tplc="040B000F" w:tentative="1">
      <w:start w:val="1"/>
      <w:numFmt w:val="decimal"/>
      <w:lvlText w:val="%4."/>
      <w:lvlJc w:val="left"/>
      <w:pPr>
        <w:ind w:left="2950" w:hanging="360"/>
      </w:pPr>
    </w:lvl>
    <w:lvl w:ilvl="4" w:tplc="040B0019" w:tentative="1">
      <w:start w:val="1"/>
      <w:numFmt w:val="lowerLetter"/>
      <w:lvlText w:val="%5."/>
      <w:lvlJc w:val="left"/>
      <w:pPr>
        <w:ind w:left="3670" w:hanging="360"/>
      </w:pPr>
    </w:lvl>
    <w:lvl w:ilvl="5" w:tplc="040B001B" w:tentative="1">
      <w:start w:val="1"/>
      <w:numFmt w:val="lowerRoman"/>
      <w:lvlText w:val="%6."/>
      <w:lvlJc w:val="right"/>
      <w:pPr>
        <w:ind w:left="4390" w:hanging="180"/>
      </w:pPr>
    </w:lvl>
    <w:lvl w:ilvl="6" w:tplc="040B000F" w:tentative="1">
      <w:start w:val="1"/>
      <w:numFmt w:val="decimal"/>
      <w:lvlText w:val="%7."/>
      <w:lvlJc w:val="left"/>
      <w:pPr>
        <w:ind w:left="5110" w:hanging="360"/>
      </w:pPr>
    </w:lvl>
    <w:lvl w:ilvl="7" w:tplc="040B0019" w:tentative="1">
      <w:start w:val="1"/>
      <w:numFmt w:val="lowerLetter"/>
      <w:lvlText w:val="%8."/>
      <w:lvlJc w:val="left"/>
      <w:pPr>
        <w:ind w:left="5830" w:hanging="360"/>
      </w:pPr>
    </w:lvl>
    <w:lvl w:ilvl="8" w:tplc="040B001B" w:tentative="1">
      <w:start w:val="1"/>
      <w:numFmt w:val="lowerRoman"/>
      <w:lvlText w:val="%9."/>
      <w:lvlJc w:val="right"/>
      <w:pPr>
        <w:ind w:left="6550" w:hanging="180"/>
      </w:pPr>
    </w:lvl>
  </w:abstractNum>
  <w:abstractNum w:abstractNumId="14" w15:restartNumberingAfterBreak="0">
    <w:nsid w:val="17747137"/>
    <w:multiLevelType w:val="multilevel"/>
    <w:tmpl w:val="42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A6F34"/>
    <w:multiLevelType w:val="multilevel"/>
    <w:tmpl w:val="F2427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633A14"/>
    <w:multiLevelType w:val="hybridMultilevel"/>
    <w:tmpl w:val="D884DB0C"/>
    <w:lvl w:ilvl="0" w:tplc="61A6A03E">
      <w:start w:val="1"/>
      <w:numFmt w:val="decimal"/>
      <w:pStyle w:val="Tabletitle"/>
      <w:lvlText w:val="Table %1. "/>
      <w:lvlJc w:val="left"/>
      <w:pPr>
        <w:ind w:left="360" w:hanging="360"/>
      </w:pPr>
      <w:rPr>
        <w:rFonts w:ascii="Calibri" w:hAnsi="Calibri" w:hint="default"/>
        <w:b/>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D6401B7"/>
    <w:multiLevelType w:val="hybridMultilevel"/>
    <w:tmpl w:val="F9FE28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2EBA3FF6"/>
    <w:multiLevelType w:val="hybridMultilevel"/>
    <w:tmpl w:val="1A5CBF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631D35"/>
    <w:multiLevelType w:val="hybridMultilevel"/>
    <w:tmpl w:val="4E463A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C5D0C07"/>
    <w:multiLevelType w:val="hybridMultilevel"/>
    <w:tmpl w:val="F416B226"/>
    <w:lvl w:ilvl="0" w:tplc="DD9055FE">
      <w:start w:val="1"/>
      <w:numFmt w:val="decimal"/>
      <w:pStyle w:val="List-numbered"/>
      <w:lvlText w:val="%1. "/>
      <w:lvlJc w:val="left"/>
      <w:pPr>
        <w:ind w:left="922" w:hanging="360"/>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4A4B16"/>
    <w:multiLevelType w:val="hybridMultilevel"/>
    <w:tmpl w:val="8BD040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7DB2F2D"/>
    <w:multiLevelType w:val="hybridMultilevel"/>
    <w:tmpl w:val="BAC8252A"/>
    <w:lvl w:ilvl="0" w:tplc="512A51AC">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7303"/>
    <w:multiLevelType w:val="multilevel"/>
    <w:tmpl w:val="158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D96BF8"/>
    <w:multiLevelType w:val="hybridMultilevel"/>
    <w:tmpl w:val="76D2C65A"/>
    <w:lvl w:ilvl="0" w:tplc="0456C424">
      <w:start w:val="1"/>
      <w:numFmt w:val="bullet"/>
      <w:pStyle w:val="Lis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A4A95"/>
    <w:multiLevelType w:val="multilevel"/>
    <w:tmpl w:val="014E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577A0E"/>
    <w:multiLevelType w:val="multilevel"/>
    <w:tmpl w:val="5B2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0E46A6"/>
    <w:multiLevelType w:val="multilevel"/>
    <w:tmpl w:val="0CE8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F65BF"/>
    <w:multiLevelType w:val="hybridMultilevel"/>
    <w:tmpl w:val="44C49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7F7E595B"/>
    <w:multiLevelType w:val="hybridMultilevel"/>
    <w:tmpl w:val="6F1AB2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30"/>
  </w:num>
  <w:num w:numId="15">
    <w:abstractNumId w:val="17"/>
  </w:num>
  <w:num w:numId="16">
    <w:abstractNumId w:val="22"/>
  </w:num>
  <w:num w:numId="17">
    <w:abstractNumId w:val="11"/>
  </w:num>
  <w:num w:numId="18">
    <w:abstractNumId w:val="0"/>
  </w:num>
  <w:num w:numId="19">
    <w:abstractNumId w:val="12"/>
  </w:num>
  <w:num w:numId="20">
    <w:abstractNumId w:val="30"/>
  </w:num>
  <w:num w:numId="21">
    <w:abstractNumId w:val="30"/>
  </w:num>
  <w:num w:numId="22">
    <w:abstractNumId w:val="30"/>
  </w:num>
  <w:num w:numId="23">
    <w:abstractNumId w:val="30"/>
  </w:num>
  <w:num w:numId="24">
    <w:abstractNumId w:val="24"/>
  </w:num>
  <w:num w:numId="25">
    <w:abstractNumId w:val="25"/>
  </w:num>
  <w:num w:numId="26">
    <w:abstractNumId w:val="31"/>
  </w:num>
  <w:num w:numId="27">
    <w:abstractNumId w:val="32"/>
  </w:num>
  <w:num w:numId="28">
    <w:abstractNumId w:val="30"/>
  </w:num>
  <w:num w:numId="29">
    <w:abstractNumId w:val="16"/>
  </w:num>
  <w:num w:numId="30">
    <w:abstractNumId w:val="35"/>
  </w:num>
  <w:num w:numId="31">
    <w:abstractNumId w:val="13"/>
  </w:num>
  <w:num w:numId="32">
    <w:abstractNumId w:val="19"/>
  </w:num>
  <w:num w:numId="33">
    <w:abstractNumId w:val="27"/>
  </w:num>
  <w:num w:numId="34">
    <w:abstractNumId w:val="20"/>
  </w:num>
  <w:num w:numId="35">
    <w:abstractNumId w:val="23"/>
  </w:num>
  <w:num w:numId="36">
    <w:abstractNumId w:val="21"/>
  </w:num>
  <w:num w:numId="37">
    <w:abstractNumId w:val="37"/>
  </w:num>
  <w:num w:numId="38">
    <w:abstractNumId w:val="26"/>
  </w:num>
  <w:num w:numId="39">
    <w:abstractNumId w:val="38"/>
  </w:num>
  <w:num w:numId="40">
    <w:abstractNumId w:val="29"/>
  </w:num>
  <w:num w:numId="41">
    <w:abstractNumId w:val="34"/>
  </w:num>
  <w:num w:numId="42">
    <w:abstractNumId w:val="36"/>
  </w:num>
  <w:num w:numId="43">
    <w:abstractNumId w:val="15"/>
  </w:num>
  <w:num w:numId="44">
    <w:abstractNumId w:val="1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4"/>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6"/>
    <w:rsid w:val="00001899"/>
    <w:rsid w:val="00002F5A"/>
    <w:rsid w:val="000049AD"/>
    <w:rsid w:val="0000681B"/>
    <w:rsid w:val="00010D3C"/>
    <w:rsid w:val="000133C0"/>
    <w:rsid w:val="00014C4E"/>
    <w:rsid w:val="00015ADB"/>
    <w:rsid w:val="00017107"/>
    <w:rsid w:val="000202E2"/>
    <w:rsid w:val="00022441"/>
    <w:rsid w:val="0002261E"/>
    <w:rsid w:val="000226E7"/>
    <w:rsid w:val="000239B9"/>
    <w:rsid w:val="00024839"/>
    <w:rsid w:val="00025E29"/>
    <w:rsid w:val="00026871"/>
    <w:rsid w:val="00032054"/>
    <w:rsid w:val="00032748"/>
    <w:rsid w:val="00036B61"/>
    <w:rsid w:val="00037A98"/>
    <w:rsid w:val="000427FB"/>
    <w:rsid w:val="00043D49"/>
    <w:rsid w:val="0004455E"/>
    <w:rsid w:val="000466F6"/>
    <w:rsid w:val="00047518"/>
    <w:rsid w:val="000478EF"/>
    <w:rsid w:val="00047CB5"/>
    <w:rsid w:val="00051FAA"/>
    <w:rsid w:val="00056C59"/>
    <w:rsid w:val="000572A9"/>
    <w:rsid w:val="00061325"/>
    <w:rsid w:val="00070EF7"/>
    <w:rsid w:val="000733AC"/>
    <w:rsid w:val="00074B81"/>
    <w:rsid w:val="00074D22"/>
    <w:rsid w:val="00075081"/>
    <w:rsid w:val="0007528A"/>
    <w:rsid w:val="000768BC"/>
    <w:rsid w:val="000811AB"/>
    <w:rsid w:val="000812C8"/>
    <w:rsid w:val="00082344"/>
    <w:rsid w:val="00083C5F"/>
    <w:rsid w:val="0008631D"/>
    <w:rsid w:val="00087016"/>
    <w:rsid w:val="0009172C"/>
    <w:rsid w:val="000925F0"/>
    <w:rsid w:val="000930EC"/>
    <w:rsid w:val="00093987"/>
    <w:rsid w:val="0009573B"/>
    <w:rsid w:val="00095E61"/>
    <w:rsid w:val="000966C1"/>
    <w:rsid w:val="000970AC"/>
    <w:rsid w:val="000A1167"/>
    <w:rsid w:val="000A174A"/>
    <w:rsid w:val="000A4428"/>
    <w:rsid w:val="000A6D40"/>
    <w:rsid w:val="000A7BC3"/>
    <w:rsid w:val="000B1661"/>
    <w:rsid w:val="000B1F0B"/>
    <w:rsid w:val="000B2E88"/>
    <w:rsid w:val="000B4603"/>
    <w:rsid w:val="000B4B15"/>
    <w:rsid w:val="000B5B57"/>
    <w:rsid w:val="000B5D02"/>
    <w:rsid w:val="000B79A7"/>
    <w:rsid w:val="000C03AB"/>
    <w:rsid w:val="000C09BE"/>
    <w:rsid w:val="000C1380"/>
    <w:rsid w:val="000C3173"/>
    <w:rsid w:val="000C554F"/>
    <w:rsid w:val="000C629D"/>
    <w:rsid w:val="000C6EC2"/>
    <w:rsid w:val="000D0DC5"/>
    <w:rsid w:val="000D15FF"/>
    <w:rsid w:val="000D28DF"/>
    <w:rsid w:val="000D4328"/>
    <w:rsid w:val="000D488B"/>
    <w:rsid w:val="000D68DF"/>
    <w:rsid w:val="000E138D"/>
    <w:rsid w:val="000E187A"/>
    <w:rsid w:val="000E263A"/>
    <w:rsid w:val="000E2D61"/>
    <w:rsid w:val="000E450E"/>
    <w:rsid w:val="000E6259"/>
    <w:rsid w:val="000F2771"/>
    <w:rsid w:val="000F4677"/>
    <w:rsid w:val="000F5BE0"/>
    <w:rsid w:val="000F74A4"/>
    <w:rsid w:val="00100587"/>
    <w:rsid w:val="0010284E"/>
    <w:rsid w:val="00103122"/>
    <w:rsid w:val="0010336A"/>
    <w:rsid w:val="001035B3"/>
    <w:rsid w:val="001050F1"/>
    <w:rsid w:val="00105AEA"/>
    <w:rsid w:val="00106DAF"/>
    <w:rsid w:val="00113D05"/>
    <w:rsid w:val="00114ABE"/>
    <w:rsid w:val="001155DA"/>
    <w:rsid w:val="00115AB6"/>
    <w:rsid w:val="00116023"/>
    <w:rsid w:val="00134A51"/>
    <w:rsid w:val="0013596A"/>
    <w:rsid w:val="00140727"/>
    <w:rsid w:val="00143312"/>
    <w:rsid w:val="00146628"/>
    <w:rsid w:val="00150FBF"/>
    <w:rsid w:val="00152947"/>
    <w:rsid w:val="00160628"/>
    <w:rsid w:val="00161344"/>
    <w:rsid w:val="00162195"/>
    <w:rsid w:val="0016322A"/>
    <w:rsid w:val="00165512"/>
    <w:rsid w:val="00165A21"/>
    <w:rsid w:val="001705CE"/>
    <w:rsid w:val="00176E07"/>
    <w:rsid w:val="0017714B"/>
    <w:rsid w:val="001775AF"/>
    <w:rsid w:val="001804DF"/>
    <w:rsid w:val="00181BDC"/>
    <w:rsid w:val="00181DB0"/>
    <w:rsid w:val="001829E3"/>
    <w:rsid w:val="001904B7"/>
    <w:rsid w:val="001916EE"/>
    <w:rsid w:val="001924C0"/>
    <w:rsid w:val="001937CE"/>
    <w:rsid w:val="001961E2"/>
    <w:rsid w:val="0019731E"/>
    <w:rsid w:val="001A09FE"/>
    <w:rsid w:val="001A67C9"/>
    <w:rsid w:val="001A69DE"/>
    <w:rsid w:val="001A713C"/>
    <w:rsid w:val="001A7911"/>
    <w:rsid w:val="001B063A"/>
    <w:rsid w:val="001B1C7C"/>
    <w:rsid w:val="001B398F"/>
    <w:rsid w:val="001B46C6"/>
    <w:rsid w:val="001B4B48"/>
    <w:rsid w:val="001B4D1F"/>
    <w:rsid w:val="001B518B"/>
    <w:rsid w:val="001B7681"/>
    <w:rsid w:val="001B7CAE"/>
    <w:rsid w:val="001C0772"/>
    <w:rsid w:val="001C0885"/>
    <w:rsid w:val="001C0D4F"/>
    <w:rsid w:val="001C1BA3"/>
    <w:rsid w:val="001C1DEC"/>
    <w:rsid w:val="001C5736"/>
    <w:rsid w:val="001C6022"/>
    <w:rsid w:val="001D1208"/>
    <w:rsid w:val="001D3E35"/>
    <w:rsid w:val="001D647F"/>
    <w:rsid w:val="001D6857"/>
    <w:rsid w:val="001D71A2"/>
    <w:rsid w:val="001D7B9A"/>
    <w:rsid w:val="001E0572"/>
    <w:rsid w:val="001E0A67"/>
    <w:rsid w:val="001E1028"/>
    <w:rsid w:val="001E14E2"/>
    <w:rsid w:val="001E1F49"/>
    <w:rsid w:val="001E6302"/>
    <w:rsid w:val="001E7DCB"/>
    <w:rsid w:val="001F3411"/>
    <w:rsid w:val="001F4287"/>
    <w:rsid w:val="001F4DBA"/>
    <w:rsid w:val="00203FC6"/>
    <w:rsid w:val="00204152"/>
    <w:rsid w:val="0020415E"/>
    <w:rsid w:val="00204FF4"/>
    <w:rsid w:val="0020702A"/>
    <w:rsid w:val="0021056E"/>
    <w:rsid w:val="0021075D"/>
    <w:rsid w:val="0021165A"/>
    <w:rsid w:val="00211BC9"/>
    <w:rsid w:val="00215CD0"/>
    <w:rsid w:val="0021620C"/>
    <w:rsid w:val="00216E78"/>
    <w:rsid w:val="00217275"/>
    <w:rsid w:val="002211DD"/>
    <w:rsid w:val="002254A6"/>
    <w:rsid w:val="00230937"/>
    <w:rsid w:val="0023247F"/>
    <w:rsid w:val="00236F4B"/>
    <w:rsid w:val="00242B0D"/>
    <w:rsid w:val="00243031"/>
    <w:rsid w:val="00244EF4"/>
    <w:rsid w:val="002467C6"/>
    <w:rsid w:val="002467DA"/>
    <w:rsid w:val="0024692A"/>
    <w:rsid w:val="00252BBA"/>
    <w:rsid w:val="00253123"/>
    <w:rsid w:val="00256EC5"/>
    <w:rsid w:val="00262576"/>
    <w:rsid w:val="0026267B"/>
    <w:rsid w:val="00262D86"/>
    <w:rsid w:val="0026396F"/>
    <w:rsid w:val="00264001"/>
    <w:rsid w:val="002656C7"/>
    <w:rsid w:val="00266354"/>
    <w:rsid w:val="00267A18"/>
    <w:rsid w:val="00270508"/>
    <w:rsid w:val="00273462"/>
    <w:rsid w:val="0027395B"/>
    <w:rsid w:val="00275854"/>
    <w:rsid w:val="00275857"/>
    <w:rsid w:val="00283B41"/>
    <w:rsid w:val="00284DFE"/>
    <w:rsid w:val="00285F28"/>
    <w:rsid w:val="00286398"/>
    <w:rsid w:val="002934D8"/>
    <w:rsid w:val="002A335C"/>
    <w:rsid w:val="002A3C42"/>
    <w:rsid w:val="002A4881"/>
    <w:rsid w:val="002A5D75"/>
    <w:rsid w:val="002A7DD9"/>
    <w:rsid w:val="002B093E"/>
    <w:rsid w:val="002B1B1A"/>
    <w:rsid w:val="002B23A9"/>
    <w:rsid w:val="002B284A"/>
    <w:rsid w:val="002B7228"/>
    <w:rsid w:val="002C1920"/>
    <w:rsid w:val="002C4F77"/>
    <w:rsid w:val="002C53EE"/>
    <w:rsid w:val="002D24F7"/>
    <w:rsid w:val="002D2799"/>
    <w:rsid w:val="002D2CD7"/>
    <w:rsid w:val="002D4DDC"/>
    <w:rsid w:val="002D4DE2"/>
    <w:rsid w:val="002D4F75"/>
    <w:rsid w:val="002D6493"/>
    <w:rsid w:val="002D7AB6"/>
    <w:rsid w:val="002E06D0"/>
    <w:rsid w:val="002E3C27"/>
    <w:rsid w:val="002E403A"/>
    <w:rsid w:val="002E4586"/>
    <w:rsid w:val="002E7F3A"/>
    <w:rsid w:val="002F4EDB"/>
    <w:rsid w:val="002F510A"/>
    <w:rsid w:val="002F6054"/>
    <w:rsid w:val="00300DFD"/>
    <w:rsid w:val="0030360B"/>
    <w:rsid w:val="0031038A"/>
    <w:rsid w:val="00310E13"/>
    <w:rsid w:val="00312909"/>
    <w:rsid w:val="00315713"/>
    <w:rsid w:val="0031686C"/>
    <w:rsid w:val="00316E6B"/>
    <w:rsid w:val="00316FE0"/>
    <w:rsid w:val="003204D2"/>
    <w:rsid w:val="0032605E"/>
    <w:rsid w:val="003275D1"/>
    <w:rsid w:val="00330B2A"/>
    <w:rsid w:val="00331E17"/>
    <w:rsid w:val="003326A7"/>
    <w:rsid w:val="00333063"/>
    <w:rsid w:val="003408E3"/>
    <w:rsid w:val="00343480"/>
    <w:rsid w:val="00345393"/>
    <w:rsid w:val="00345E89"/>
    <w:rsid w:val="0034762A"/>
    <w:rsid w:val="00347874"/>
    <w:rsid w:val="00350163"/>
    <w:rsid w:val="003522A1"/>
    <w:rsid w:val="0035254B"/>
    <w:rsid w:val="00353555"/>
    <w:rsid w:val="00354C7F"/>
    <w:rsid w:val="003562CD"/>
    <w:rsid w:val="003565D4"/>
    <w:rsid w:val="0036042A"/>
    <w:rsid w:val="003607FB"/>
    <w:rsid w:val="00360FD5"/>
    <w:rsid w:val="0036340D"/>
    <w:rsid w:val="003634A5"/>
    <w:rsid w:val="00364524"/>
    <w:rsid w:val="00366868"/>
    <w:rsid w:val="00367506"/>
    <w:rsid w:val="00370085"/>
    <w:rsid w:val="00372A87"/>
    <w:rsid w:val="003744A7"/>
    <w:rsid w:val="00374C31"/>
    <w:rsid w:val="00376235"/>
    <w:rsid w:val="00376490"/>
    <w:rsid w:val="00381FB6"/>
    <w:rsid w:val="003836D3"/>
    <w:rsid w:val="00383A52"/>
    <w:rsid w:val="00391652"/>
    <w:rsid w:val="003922EF"/>
    <w:rsid w:val="00393268"/>
    <w:rsid w:val="003932BE"/>
    <w:rsid w:val="0039507F"/>
    <w:rsid w:val="003961E9"/>
    <w:rsid w:val="003A1260"/>
    <w:rsid w:val="003A295F"/>
    <w:rsid w:val="003A41DD"/>
    <w:rsid w:val="003A7033"/>
    <w:rsid w:val="003B47FE"/>
    <w:rsid w:val="003B5673"/>
    <w:rsid w:val="003B6287"/>
    <w:rsid w:val="003B62C9"/>
    <w:rsid w:val="003B65D3"/>
    <w:rsid w:val="003B7EBF"/>
    <w:rsid w:val="003C673C"/>
    <w:rsid w:val="003C7176"/>
    <w:rsid w:val="003D0929"/>
    <w:rsid w:val="003D3752"/>
    <w:rsid w:val="003D4729"/>
    <w:rsid w:val="003D7DD6"/>
    <w:rsid w:val="003E5AAF"/>
    <w:rsid w:val="003E600D"/>
    <w:rsid w:val="003E64DF"/>
    <w:rsid w:val="003E6A5D"/>
    <w:rsid w:val="003F193A"/>
    <w:rsid w:val="003F22FF"/>
    <w:rsid w:val="003F4207"/>
    <w:rsid w:val="003F5C46"/>
    <w:rsid w:val="003F7215"/>
    <w:rsid w:val="003F7CBB"/>
    <w:rsid w:val="003F7D34"/>
    <w:rsid w:val="00400BBE"/>
    <w:rsid w:val="00412C8E"/>
    <w:rsid w:val="00413BCB"/>
    <w:rsid w:val="00414C23"/>
    <w:rsid w:val="0041518D"/>
    <w:rsid w:val="0041688E"/>
    <w:rsid w:val="0042221D"/>
    <w:rsid w:val="00422767"/>
    <w:rsid w:val="00424DD3"/>
    <w:rsid w:val="004262BD"/>
    <w:rsid w:val="004269C5"/>
    <w:rsid w:val="00426A87"/>
    <w:rsid w:val="00432F49"/>
    <w:rsid w:val="00435939"/>
    <w:rsid w:val="00437CC7"/>
    <w:rsid w:val="00440ADC"/>
    <w:rsid w:val="00442B9C"/>
    <w:rsid w:val="00445EFA"/>
    <w:rsid w:val="0044738A"/>
    <w:rsid w:val="004473D3"/>
    <w:rsid w:val="00452231"/>
    <w:rsid w:val="00460C13"/>
    <w:rsid w:val="00463228"/>
    <w:rsid w:val="00463782"/>
    <w:rsid w:val="004637FA"/>
    <w:rsid w:val="00465BC3"/>
    <w:rsid w:val="004667E0"/>
    <w:rsid w:val="0046760E"/>
    <w:rsid w:val="00470E10"/>
    <w:rsid w:val="00472993"/>
    <w:rsid w:val="004775E4"/>
    <w:rsid w:val="004778CC"/>
    <w:rsid w:val="00477A97"/>
    <w:rsid w:val="00481343"/>
    <w:rsid w:val="004841ED"/>
    <w:rsid w:val="0048549E"/>
    <w:rsid w:val="00491FD6"/>
    <w:rsid w:val="004930C6"/>
    <w:rsid w:val="00493347"/>
    <w:rsid w:val="00496092"/>
    <w:rsid w:val="00496350"/>
    <w:rsid w:val="00496AD0"/>
    <w:rsid w:val="004A08DB"/>
    <w:rsid w:val="004A25D0"/>
    <w:rsid w:val="004A2E6C"/>
    <w:rsid w:val="004A3156"/>
    <w:rsid w:val="004A37E8"/>
    <w:rsid w:val="004A6820"/>
    <w:rsid w:val="004A7549"/>
    <w:rsid w:val="004B07B8"/>
    <w:rsid w:val="004B09D4"/>
    <w:rsid w:val="004B1C5F"/>
    <w:rsid w:val="004B309D"/>
    <w:rsid w:val="004B330A"/>
    <w:rsid w:val="004B6456"/>
    <w:rsid w:val="004B7C8E"/>
    <w:rsid w:val="004C3D3C"/>
    <w:rsid w:val="004C6B94"/>
    <w:rsid w:val="004D0EDC"/>
    <w:rsid w:val="004D1220"/>
    <w:rsid w:val="004D14B3"/>
    <w:rsid w:val="004D1529"/>
    <w:rsid w:val="004D159B"/>
    <w:rsid w:val="004D2253"/>
    <w:rsid w:val="004D3ADA"/>
    <w:rsid w:val="004D5514"/>
    <w:rsid w:val="004D56C3"/>
    <w:rsid w:val="004E0338"/>
    <w:rsid w:val="004E164D"/>
    <w:rsid w:val="004E4FF3"/>
    <w:rsid w:val="004E56A8"/>
    <w:rsid w:val="004E5D9E"/>
    <w:rsid w:val="004E76DF"/>
    <w:rsid w:val="004F0AC5"/>
    <w:rsid w:val="004F17A6"/>
    <w:rsid w:val="004F2201"/>
    <w:rsid w:val="004F3B55"/>
    <w:rsid w:val="004F428E"/>
    <w:rsid w:val="004F4E46"/>
    <w:rsid w:val="004F6B7D"/>
    <w:rsid w:val="005015F6"/>
    <w:rsid w:val="005030C4"/>
    <w:rsid w:val="005031C5"/>
    <w:rsid w:val="00504FDC"/>
    <w:rsid w:val="00507E1D"/>
    <w:rsid w:val="00510344"/>
    <w:rsid w:val="005120CC"/>
    <w:rsid w:val="00512B7B"/>
    <w:rsid w:val="00512EDB"/>
    <w:rsid w:val="0051389F"/>
    <w:rsid w:val="00514EA1"/>
    <w:rsid w:val="005167D5"/>
    <w:rsid w:val="0051798B"/>
    <w:rsid w:val="0052061E"/>
    <w:rsid w:val="00521F5A"/>
    <w:rsid w:val="00525E06"/>
    <w:rsid w:val="00526454"/>
    <w:rsid w:val="00530545"/>
    <w:rsid w:val="00531823"/>
    <w:rsid w:val="00534ECC"/>
    <w:rsid w:val="0053720D"/>
    <w:rsid w:val="00540815"/>
    <w:rsid w:val="00540EF5"/>
    <w:rsid w:val="00541BF3"/>
    <w:rsid w:val="00541CD3"/>
    <w:rsid w:val="005456DA"/>
    <w:rsid w:val="0054599E"/>
    <w:rsid w:val="005476FA"/>
    <w:rsid w:val="00554ACC"/>
    <w:rsid w:val="0055595E"/>
    <w:rsid w:val="00556F65"/>
    <w:rsid w:val="00557988"/>
    <w:rsid w:val="00562C49"/>
    <w:rsid w:val="00562DEF"/>
    <w:rsid w:val="0056321A"/>
    <w:rsid w:val="0056346A"/>
    <w:rsid w:val="00563A35"/>
    <w:rsid w:val="00566596"/>
    <w:rsid w:val="00566CDD"/>
    <w:rsid w:val="00572CBE"/>
    <w:rsid w:val="005741E9"/>
    <w:rsid w:val="005746D9"/>
    <w:rsid w:val="005748CF"/>
    <w:rsid w:val="00584270"/>
    <w:rsid w:val="005843FE"/>
    <w:rsid w:val="00584738"/>
    <w:rsid w:val="005852E6"/>
    <w:rsid w:val="00585854"/>
    <w:rsid w:val="00586299"/>
    <w:rsid w:val="00591CBD"/>
    <w:rsid w:val="005920B0"/>
    <w:rsid w:val="0059380D"/>
    <w:rsid w:val="00594FC0"/>
    <w:rsid w:val="0059524A"/>
    <w:rsid w:val="00595A8F"/>
    <w:rsid w:val="005977C2"/>
    <w:rsid w:val="00597BF2"/>
    <w:rsid w:val="00597E82"/>
    <w:rsid w:val="005A1F54"/>
    <w:rsid w:val="005A3020"/>
    <w:rsid w:val="005B134E"/>
    <w:rsid w:val="005B2039"/>
    <w:rsid w:val="005B344F"/>
    <w:rsid w:val="005B3933"/>
    <w:rsid w:val="005B3FBA"/>
    <w:rsid w:val="005B4A1D"/>
    <w:rsid w:val="005B674D"/>
    <w:rsid w:val="005C056D"/>
    <w:rsid w:val="005C0CBE"/>
    <w:rsid w:val="005C1FCF"/>
    <w:rsid w:val="005C3F41"/>
    <w:rsid w:val="005D1885"/>
    <w:rsid w:val="005D3108"/>
    <w:rsid w:val="005D4A38"/>
    <w:rsid w:val="005E2D68"/>
    <w:rsid w:val="005E2EEA"/>
    <w:rsid w:val="005E3708"/>
    <w:rsid w:val="005E3CCD"/>
    <w:rsid w:val="005E3D6B"/>
    <w:rsid w:val="005E4041"/>
    <w:rsid w:val="005E40FE"/>
    <w:rsid w:val="005E5B55"/>
    <w:rsid w:val="005E5E4A"/>
    <w:rsid w:val="005E693D"/>
    <w:rsid w:val="005E75BF"/>
    <w:rsid w:val="005F49AC"/>
    <w:rsid w:val="005F4A17"/>
    <w:rsid w:val="005F57BA"/>
    <w:rsid w:val="005F61E6"/>
    <w:rsid w:val="005F69AB"/>
    <w:rsid w:val="005F6C45"/>
    <w:rsid w:val="00602A80"/>
    <w:rsid w:val="006033AA"/>
    <w:rsid w:val="00605A69"/>
    <w:rsid w:val="00606C54"/>
    <w:rsid w:val="0060709E"/>
    <w:rsid w:val="00611E3F"/>
    <w:rsid w:val="00614375"/>
    <w:rsid w:val="00615B0A"/>
    <w:rsid w:val="006168CF"/>
    <w:rsid w:val="00616952"/>
    <w:rsid w:val="00616A1D"/>
    <w:rsid w:val="00617869"/>
    <w:rsid w:val="0062011B"/>
    <w:rsid w:val="0062353E"/>
    <w:rsid w:val="00626DE0"/>
    <w:rsid w:val="00627799"/>
    <w:rsid w:val="00630901"/>
    <w:rsid w:val="00631F77"/>
    <w:rsid w:val="00631F8E"/>
    <w:rsid w:val="00636EE9"/>
    <w:rsid w:val="0063715A"/>
    <w:rsid w:val="00640950"/>
    <w:rsid w:val="00641AE7"/>
    <w:rsid w:val="00642629"/>
    <w:rsid w:val="0064782B"/>
    <w:rsid w:val="006517BB"/>
    <w:rsid w:val="0065293D"/>
    <w:rsid w:val="00653EFC"/>
    <w:rsid w:val="00654021"/>
    <w:rsid w:val="00655F5E"/>
    <w:rsid w:val="006566F3"/>
    <w:rsid w:val="0065775B"/>
    <w:rsid w:val="006607F3"/>
    <w:rsid w:val="00661045"/>
    <w:rsid w:val="00661D95"/>
    <w:rsid w:val="006627EF"/>
    <w:rsid w:val="00666DA8"/>
    <w:rsid w:val="00671057"/>
    <w:rsid w:val="00675AAF"/>
    <w:rsid w:val="00680271"/>
    <w:rsid w:val="0068031A"/>
    <w:rsid w:val="00680E47"/>
    <w:rsid w:val="00681B2F"/>
    <w:rsid w:val="0068335F"/>
    <w:rsid w:val="00686747"/>
    <w:rsid w:val="00687217"/>
    <w:rsid w:val="006916BA"/>
    <w:rsid w:val="006931C0"/>
    <w:rsid w:val="00693302"/>
    <w:rsid w:val="0069640B"/>
    <w:rsid w:val="006A1B83"/>
    <w:rsid w:val="006A21CD"/>
    <w:rsid w:val="006A3019"/>
    <w:rsid w:val="006A5918"/>
    <w:rsid w:val="006B21B2"/>
    <w:rsid w:val="006B4A4A"/>
    <w:rsid w:val="006C19B2"/>
    <w:rsid w:val="006C4409"/>
    <w:rsid w:val="006C5BB8"/>
    <w:rsid w:val="006C6936"/>
    <w:rsid w:val="006C6A68"/>
    <w:rsid w:val="006C7B01"/>
    <w:rsid w:val="006C7C36"/>
    <w:rsid w:val="006D0FE8"/>
    <w:rsid w:val="006D11E9"/>
    <w:rsid w:val="006D234D"/>
    <w:rsid w:val="006D3D34"/>
    <w:rsid w:val="006D4B2B"/>
    <w:rsid w:val="006D4BDB"/>
    <w:rsid w:val="006D4F3C"/>
    <w:rsid w:val="006D5C66"/>
    <w:rsid w:val="006D7002"/>
    <w:rsid w:val="006E1648"/>
    <w:rsid w:val="006E1B3C"/>
    <w:rsid w:val="006E21C4"/>
    <w:rsid w:val="006E23FB"/>
    <w:rsid w:val="006E325A"/>
    <w:rsid w:val="006E33EC"/>
    <w:rsid w:val="006E3802"/>
    <w:rsid w:val="006E5141"/>
    <w:rsid w:val="006E6C02"/>
    <w:rsid w:val="006E7455"/>
    <w:rsid w:val="006F22F9"/>
    <w:rsid w:val="006F231A"/>
    <w:rsid w:val="006F6B55"/>
    <w:rsid w:val="006F788D"/>
    <w:rsid w:val="006F78E1"/>
    <w:rsid w:val="00701072"/>
    <w:rsid w:val="00702054"/>
    <w:rsid w:val="007034C3"/>
    <w:rsid w:val="007035A4"/>
    <w:rsid w:val="0070562C"/>
    <w:rsid w:val="007116AD"/>
    <w:rsid w:val="00711799"/>
    <w:rsid w:val="00712B78"/>
    <w:rsid w:val="007138BE"/>
    <w:rsid w:val="0071393B"/>
    <w:rsid w:val="00713EE2"/>
    <w:rsid w:val="007177FC"/>
    <w:rsid w:val="00717DC4"/>
    <w:rsid w:val="00720C5E"/>
    <w:rsid w:val="00721701"/>
    <w:rsid w:val="00724B5C"/>
    <w:rsid w:val="00726603"/>
    <w:rsid w:val="00731835"/>
    <w:rsid w:val="007336DE"/>
    <w:rsid w:val="007341F8"/>
    <w:rsid w:val="00734372"/>
    <w:rsid w:val="00734EB8"/>
    <w:rsid w:val="00735F8B"/>
    <w:rsid w:val="0074090B"/>
    <w:rsid w:val="00742D1F"/>
    <w:rsid w:val="00743EBA"/>
    <w:rsid w:val="00744C8E"/>
    <w:rsid w:val="0074707E"/>
    <w:rsid w:val="00747491"/>
    <w:rsid w:val="007516DC"/>
    <w:rsid w:val="00751728"/>
    <w:rsid w:val="00752E58"/>
    <w:rsid w:val="00754B80"/>
    <w:rsid w:val="00761918"/>
    <w:rsid w:val="00761C8E"/>
    <w:rsid w:val="00762F03"/>
    <w:rsid w:val="0076323A"/>
    <w:rsid w:val="00764122"/>
    <w:rsid w:val="0076413B"/>
    <w:rsid w:val="007648AE"/>
    <w:rsid w:val="00764BF8"/>
    <w:rsid w:val="0076514D"/>
    <w:rsid w:val="007657C5"/>
    <w:rsid w:val="00773D59"/>
    <w:rsid w:val="00780AAE"/>
    <w:rsid w:val="00781003"/>
    <w:rsid w:val="00784A19"/>
    <w:rsid w:val="00787E59"/>
    <w:rsid w:val="007911FD"/>
    <w:rsid w:val="00791860"/>
    <w:rsid w:val="00793930"/>
    <w:rsid w:val="00793DD1"/>
    <w:rsid w:val="00794FEC"/>
    <w:rsid w:val="007A003E"/>
    <w:rsid w:val="007A1965"/>
    <w:rsid w:val="007A2ED1"/>
    <w:rsid w:val="007A433E"/>
    <w:rsid w:val="007A4BE6"/>
    <w:rsid w:val="007B012E"/>
    <w:rsid w:val="007B03BE"/>
    <w:rsid w:val="007B0DC6"/>
    <w:rsid w:val="007B1094"/>
    <w:rsid w:val="007B1762"/>
    <w:rsid w:val="007B3320"/>
    <w:rsid w:val="007C1282"/>
    <w:rsid w:val="007C1878"/>
    <w:rsid w:val="007C301F"/>
    <w:rsid w:val="007C4540"/>
    <w:rsid w:val="007C4B9E"/>
    <w:rsid w:val="007C65AF"/>
    <w:rsid w:val="007D019F"/>
    <w:rsid w:val="007D094A"/>
    <w:rsid w:val="007D119E"/>
    <w:rsid w:val="007D135D"/>
    <w:rsid w:val="007D730F"/>
    <w:rsid w:val="007D7CD8"/>
    <w:rsid w:val="007E2B43"/>
    <w:rsid w:val="007E3AA7"/>
    <w:rsid w:val="007E5B29"/>
    <w:rsid w:val="007F0630"/>
    <w:rsid w:val="007F11DC"/>
    <w:rsid w:val="007F737D"/>
    <w:rsid w:val="008014BC"/>
    <w:rsid w:val="008021D2"/>
    <w:rsid w:val="0080308E"/>
    <w:rsid w:val="00805303"/>
    <w:rsid w:val="00806705"/>
    <w:rsid w:val="00806738"/>
    <w:rsid w:val="00807110"/>
    <w:rsid w:val="00816B12"/>
    <w:rsid w:val="008216D5"/>
    <w:rsid w:val="008224DC"/>
    <w:rsid w:val="008249CE"/>
    <w:rsid w:val="00826111"/>
    <w:rsid w:val="00826C8D"/>
    <w:rsid w:val="00831A50"/>
    <w:rsid w:val="00831B3C"/>
    <w:rsid w:val="00831C89"/>
    <w:rsid w:val="00832114"/>
    <w:rsid w:val="0083349F"/>
    <w:rsid w:val="00834C46"/>
    <w:rsid w:val="0084093E"/>
    <w:rsid w:val="00841CE1"/>
    <w:rsid w:val="008441AE"/>
    <w:rsid w:val="008473D8"/>
    <w:rsid w:val="00851C46"/>
    <w:rsid w:val="008528DC"/>
    <w:rsid w:val="00852B8C"/>
    <w:rsid w:val="00854981"/>
    <w:rsid w:val="0085575D"/>
    <w:rsid w:val="0086386A"/>
    <w:rsid w:val="00864B2E"/>
    <w:rsid w:val="00865963"/>
    <w:rsid w:val="00871C1D"/>
    <w:rsid w:val="0087450E"/>
    <w:rsid w:val="00875A82"/>
    <w:rsid w:val="008762FB"/>
    <w:rsid w:val="00876CA3"/>
    <w:rsid w:val="008772FE"/>
    <w:rsid w:val="008775F1"/>
    <w:rsid w:val="00880C2A"/>
    <w:rsid w:val="00881B7A"/>
    <w:rsid w:val="008821AE"/>
    <w:rsid w:val="00883D3A"/>
    <w:rsid w:val="008854F7"/>
    <w:rsid w:val="00885A9D"/>
    <w:rsid w:val="00887AAD"/>
    <w:rsid w:val="008913F2"/>
    <w:rsid w:val="008929D2"/>
    <w:rsid w:val="008931A1"/>
    <w:rsid w:val="00893636"/>
    <w:rsid w:val="00893B94"/>
    <w:rsid w:val="0089408D"/>
    <w:rsid w:val="00894E6E"/>
    <w:rsid w:val="008966E2"/>
    <w:rsid w:val="008969AF"/>
    <w:rsid w:val="00896E9D"/>
    <w:rsid w:val="00896F11"/>
    <w:rsid w:val="008A1049"/>
    <w:rsid w:val="008A1C98"/>
    <w:rsid w:val="008A322D"/>
    <w:rsid w:val="008A4D72"/>
    <w:rsid w:val="008A6285"/>
    <w:rsid w:val="008A63B2"/>
    <w:rsid w:val="008A7CD9"/>
    <w:rsid w:val="008A7CF4"/>
    <w:rsid w:val="008B28AD"/>
    <w:rsid w:val="008B345D"/>
    <w:rsid w:val="008B69D6"/>
    <w:rsid w:val="008C1FC2"/>
    <w:rsid w:val="008C2980"/>
    <w:rsid w:val="008C4DD6"/>
    <w:rsid w:val="008C5AFB"/>
    <w:rsid w:val="008C5D64"/>
    <w:rsid w:val="008C5E4B"/>
    <w:rsid w:val="008C7FDE"/>
    <w:rsid w:val="008D07FB"/>
    <w:rsid w:val="008D0A54"/>
    <w:rsid w:val="008D0C02"/>
    <w:rsid w:val="008D357D"/>
    <w:rsid w:val="008D435A"/>
    <w:rsid w:val="008D5508"/>
    <w:rsid w:val="008D6267"/>
    <w:rsid w:val="008E387B"/>
    <w:rsid w:val="008E6087"/>
    <w:rsid w:val="008E758D"/>
    <w:rsid w:val="008F10A7"/>
    <w:rsid w:val="008F2F8F"/>
    <w:rsid w:val="008F755D"/>
    <w:rsid w:val="008F7A39"/>
    <w:rsid w:val="00900A9A"/>
    <w:rsid w:val="00901689"/>
    <w:rsid w:val="009021E8"/>
    <w:rsid w:val="00904677"/>
    <w:rsid w:val="00905EE2"/>
    <w:rsid w:val="00911440"/>
    <w:rsid w:val="00911555"/>
    <w:rsid w:val="00911712"/>
    <w:rsid w:val="00911B27"/>
    <w:rsid w:val="009122F3"/>
    <w:rsid w:val="0091323E"/>
    <w:rsid w:val="009170BE"/>
    <w:rsid w:val="009178B5"/>
    <w:rsid w:val="00920B55"/>
    <w:rsid w:val="00922121"/>
    <w:rsid w:val="009262C9"/>
    <w:rsid w:val="00930EB9"/>
    <w:rsid w:val="00933DC7"/>
    <w:rsid w:val="00936DE5"/>
    <w:rsid w:val="009418F4"/>
    <w:rsid w:val="009424CB"/>
    <w:rsid w:val="00942BBC"/>
    <w:rsid w:val="00944180"/>
    <w:rsid w:val="009448E1"/>
    <w:rsid w:val="00944AA0"/>
    <w:rsid w:val="00947DA2"/>
    <w:rsid w:val="00951177"/>
    <w:rsid w:val="009617C1"/>
    <w:rsid w:val="00965A86"/>
    <w:rsid w:val="00966C1D"/>
    <w:rsid w:val="009673E8"/>
    <w:rsid w:val="009716BA"/>
    <w:rsid w:val="009718B7"/>
    <w:rsid w:val="00974DB8"/>
    <w:rsid w:val="00977EB0"/>
    <w:rsid w:val="00980661"/>
    <w:rsid w:val="0098093B"/>
    <w:rsid w:val="00980BDF"/>
    <w:rsid w:val="00985121"/>
    <w:rsid w:val="009864CC"/>
    <w:rsid w:val="009876D4"/>
    <w:rsid w:val="00990B86"/>
    <w:rsid w:val="009914A5"/>
    <w:rsid w:val="0099548E"/>
    <w:rsid w:val="00996456"/>
    <w:rsid w:val="00996A12"/>
    <w:rsid w:val="00997B0F"/>
    <w:rsid w:val="009A0804"/>
    <w:rsid w:val="009A0CC3"/>
    <w:rsid w:val="009A1CAD"/>
    <w:rsid w:val="009A3440"/>
    <w:rsid w:val="009A48EE"/>
    <w:rsid w:val="009A54EA"/>
    <w:rsid w:val="009A5832"/>
    <w:rsid w:val="009A6838"/>
    <w:rsid w:val="009B1948"/>
    <w:rsid w:val="009B20C1"/>
    <w:rsid w:val="009B22BD"/>
    <w:rsid w:val="009B24B5"/>
    <w:rsid w:val="009B2C6C"/>
    <w:rsid w:val="009B4EBC"/>
    <w:rsid w:val="009B59BA"/>
    <w:rsid w:val="009B5ABB"/>
    <w:rsid w:val="009B73CE"/>
    <w:rsid w:val="009C1C89"/>
    <w:rsid w:val="009C2461"/>
    <w:rsid w:val="009C5A15"/>
    <w:rsid w:val="009C6FE2"/>
    <w:rsid w:val="009C7674"/>
    <w:rsid w:val="009D004A"/>
    <w:rsid w:val="009D5880"/>
    <w:rsid w:val="009E1FD4"/>
    <w:rsid w:val="009E3B07"/>
    <w:rsid w:val="009E51D1"/>
    <w:rsid w:val="009E5531"/>
    <w:rsid w:val="009F171E"/>
    <w:rsid w:val="009F1FEA"/>
    <w:rsid w:val="009F3D2F"/>
    <w:rsid w:val="009F7052"/>
    <w:rsid w:val="00A01155"/>
    <w:rsid w:val="00A02668"/>
    <w:rsid w:val="00A02801"/>
    <w:rsid w:val="00A05D51"/>
    <w:rsid w:val="00A06A39"/>
    <w:rsid w:val="00A07F58"/>
    <w:rsid w:val="00A131CB"/>
    <w:rsid w:val="00A14847"/>
    <w:rsid w:val="00A15909"/>
    <w:rsid w:val="00A16D6D"/>
    <w:rsid w:val="00A21383"/>
    <w:rsid w:val="00A2199F"/>
    <w:rsid w:val="00A21B31"/>
    <w:rsid w:val="00A2329C"/>
    <w:rsid w:val="00A2360E"/>
    <w:rsid w:val="00A23A26"/>
    <w:rsid w:val="00A26E0C"/>
    <w:rsid w:val="00A32FCB"/>
    <w:rsid w:val="00A34C25"/>
    <w:rsid w:val="00A3507D"/>
    <w:rsid w:val="00A3717A"/>
    <w:rsid w:val="00A4088C"/>
    <w:rsid w:val="00A4456B"/>
    <w:rsid w:val="00A448D4"/>
    <w:rsid w:val="00A452E0"/>
    <w:rsid w:val="00A463C1"/>
    <w:rsid w:val="00A4755A"/>
    <w:rsid w:val="00A506DF"/>
    <w:rsid w:val="00A51EA5"/>
    <w:rsid w:val="00A53742"/>
    <w:rsid w:val="00A557A1"/>
    <w:rsid w:val="00A560EE"/>
    <w:rsid w:val="00A567CD"/>
    <w:rsid w:val="00A576DB"/>
    <w:rsid w:val="00A615F9"/>
    <w:rsid w:val="00A63059"/>
    <w:rsid w:val="00A63456"/>
    <w:rsid w:val="00A63AE3"/>
    <w:rsid w:val="00A651A4"/>
    <w:rsid w:val="00A71361"/>
    <w:rsid w:val="00A746E2"/>
    <w:rsid w:val="00A77D00"/>
    <w:rsid w:val="00A81FF2"/>
    <w:rsid w:val="00A8282A"/>
    <w:rsid w:val="00A83904"/>
    <w:rsid w:val="00A90A79"/>
    <w:rsid w:val="00A90F2B"/>
    <w:rsid w:val="00A92A2D"/>
    <w:rsid w:val="00A962D2"/>
    <w:rsid w:val="00A965DE"/>
    <w:rsid w:val="00A96B30"/>
    <w:rsid w:val="00AA3EA0"/>
    <w:rsid w:val="00AA442D"/>
    <w:rsid w:val="00AA52D5"/>
    <w:rsid w:val="00AA59B5"/>
    <w:rsid w:val="00AA6928"/>
    <w:rsid w:val="00AA7777"/>
    <w:rsid w:val="00AA7B84"/>
    <w:rsid w:val="00AB273D"/>
    <w:rsid w:val="00AB39F8"/>
    <w:rsid w:val="00AB47A1"/>
    <w:rsid w:val="00AC026B"/>
    <w:rsid w:val="00AC0B4C"/>
    <w:rsid w:val="00AC1164"/>
    <w:rsid w:val="00AC2296"/>
    <w:rsid w:val="00AC2754"/>
    <w:rsid w:val="00AC2976"/>
    <w:rsid w:val="00AC48B0"/>
    <w:rsid w:val="00AC4ACD"/>
    <w:rsid w:val="00AC5DFB"/>
    <w:rsid w:val="00AD13DC"/>
    <w:rsid w:val="00AD1AF7"/>
    <w:rsid w:val="00AD6DE2"/>
    <w:rsid w:val="00AE0A40"/>
    <w:rsid w:val="00AE1ED4"/>
    <w:rsid w:val="00AE21E1"/>
    <w:rsid w:val="00AE2F8D"/>
    <w:rsid w:val="00AE3BAE"/>
    <w:rsid w:val="00AE488E"/>
    <w:rsid w:val="00AE6A21"/>
    <w:rsid w:val="00AF1C8F"/>
    <w:rsid w:val="00AF2B68"/>
    <w:rsid w:val="00AF2C92"/>
    <w:rsid w:val="00AF3EC1"/>
    <w:rsid w:val="00AF5025"/>
    <w:rsid w:val="00AF519F"/>
    <w:rsid w:val="00AF5387"/>
    <w:rsid w:val="00AF55F5"/>
    <w:rsid w:val="00AF7E86"/>
    <w:rsid w:val="00B024B9"/>
    <w:rsid w:val="00B05561"/>
    <w:rsid w:val="00B06C9E"/>
    <w:rsid w:val="00B077FA"/>
    <w:rsid w:val="00B127D7"/>
    <w:rsid w:val="00B13939"/>
    <w:rsid w:val="00B13AD0"/>
    <w:rsid w:val="00B13B0C"/>
    <w:rsid w:val="00B14408"/>
    <w:rsid w:val="00B1453A"/>
    <w:rsid w:val="00B20F82"/>
    <w:rsid w:val="00B24AB5"/>
    <w:rsid w:val="00B25BD5"/>
    <w:rsid w:val="00B301E7"/>
    <w:rsid w:val="00B30CC4"/>
    <w:rsid w:val="00B32D0E"/>
    <w:rsid w:val="00B34079"/>
    <w:rsid w:val="00B3793A"/>
    <w:rsid w:val="00B401BA"/>
    <w:rsid w:val="00B407E4"/>
    <w:rsid w:val="00B41C2C"/>
    <w:rsid w:val="00B425B6"/>
    <w:rsid w:val="00B42A72"/>
    <w:rsid w:val="00B441AE"/>
    <w:rsid w:val="00B4452C"/>
    <w:rsid w:val="00B4568E"/>
    <w:rsid w:val="00B45A65"/>
    <w:rsid w:val="00B45F33"/>
    <w:rsid w:val="00B46D50"/>
    <w:rsid w:val="00B50A27"/>
    <w:rsid w:val="00B53170"/>
    <w:rsid w:val="00B53FA4"/>
    <w:rsid w:val="00B548B9"/>
    <w:rsid w:val="00B56DBE"/>
    <w:rsid w:val="00B621A1"/>
    <w:rsid w:val="00B62999"/>
    <w:rsid w:val="00B63BE3"/>
    <w:rsid w:val="00B64885"/>
    <w:rsid w:val="00B64FA3"/>
    <w:rsid w:val="00B66810"/>
    <w:rsid w:val="00B71919"/>
    <w:rsid w:val="00B72BE3"/>
    <w:rsid w:val="00B73B80"/>
    <w:rsid w:val="00B770C7"/>
    <w:rsid w:val="00B80F26"/>
    <w:rsid w:val="00B810F1"/>
    <w:rsid w:val="00B822BD"/>
    <w:rsid w:val="00B842F4"/>
    <w:rsid w:val="00B90DFE"/>
    <w:rsid w:val="00B91654"/>
    <w:rsid w:val="00B91A7B"/>
    <w:rsid w:val="00B929DD"/>
    <w:rsid w:val="00B93AF6"/>
    <w:rsid w:val="00B95405"/>
    <w:rsid w:val="00B963F1"/>
    <w:rsid w:val="00BA020A"/>
    <w:rsid w:val="00BA285A"/>
    <w:rsid w:val="00BA3850"/>
    <w:rsid w:val="00BB025A"/>
    <w:rsid w:val="00BB02A4"/>
    <w:rsid w:val="00BB1270"/>
    <w:rsid w:val="00BB1E44"/>
    <w:rsid w:val="00BB400B"/>
    <w:rsid w:val="00BB5267"/>
    <w:rsid w:val="00BB52B8"/>
    <w:rsid w:val="00BB59D8"/>
    <w:rsid w:val="00BB7E69"/>
    <w:rsid w:val="00BC0E51"/>
    <w:rsid w:val="00BC2A6D"/>
    <w:rsid w:val="00BC3C1F"/>
    <w:rsid w:val="00BC3EF4"/>
    <w:rsid w:val="00BC6DE2"/>
    <w:rsid w:val="00BC781E"/>
    <w:rsid w:val="00BC7CE7"/>
    <w:rsid w:val="00BD295E"/>
    <w:rsid w:val="00BD4664"/>
    <w:rsid w:val="00BD476F"/>
    <w:rsid w:val="00BD69C4"/>
    <w:rsid w:val="00BE0540"/>
    <w:rsid w:val="00BE0CF5"/>
    <w:rsid w:val="00BE1193"/>
    <w:rsid w:val="00BF4849"/>
    <w:rsid w:val="00BF4EA7"/>
    <w:rsid w:val="00BF6525"/>
    <w:rsid w:val="00C00EDB"/>
    <w:rsid w:val="00C02863"/>
    <w:rsid w:val="00C0383A"/>
    <w:rsid w:val="00C067FF"/>
    <w:rsid w:val="00C11C25"/>
    <w:rsid w:val="00C11C31"/>
    <w:rsid w:val="00C12862"/>
    <w:rsid w:val="00C13D28"/>
    <w:rsid w:val="00C14585"/>
    <w:rsid w:val="00C165A0"/>
    <w:rsid w:val="00C216CC"/>
    <w:rsid w:val="00C216CE"/>
    <w:rsid w:val="00C2184F"/>
    <w:rsid w:val="00C22A78"/>
    <w:rsid w:val="00C23C7E"/>
    <w:rsid w:val="00C246C5"/>
    <w:rsid w:val="00C25A82"/>
    <w:rsid w:val="00C26083"/>
    <w:rsid w:val="00C26A94"/>
    <w:rsid w:val="00C30A2A"/>
    <w:rsid w:val="00C33993"/>
    <w:rsid w:val="00C33E02"/>
    <w:rsid w:val="00C35408"/>
    <w:rsid w:val="00C4069E"/>
    <w:rsid w:val="00C41ADC"/>
    <w:rsid w:val="00C41F40"/>
    <w:rsid w:val="00C44149"/>
    <w:rsid w:val="00C44410"/>
    <w:rsid w:val="00C44A15"/>
    <w:rsid w:val="00C4630A"/>
    <w:rsid w:val="00C523F0"/>
    <w:rsid w:val="00C526D2"/>
    <w:rsid w:val="00C53A91"/>
    <w:rsid w:val="00C5476F"/>
    <w:rsid w:val="00C55C22"/>
    <w:rsid w:val="00C55C8F"/>
    <w:rsid w:val="00C5794E"/>
    <w:rsid w:val="00C60968"/>
    <w:rsid w:val="00C63D39"/>
    <w:rsid w:val="00C63D5B"/>
    <w:rsid w:val="00C63EDD"/>
    <w:rsid w:val="00C65B36"/>
    <w:rsid w:val="00C7090B"/>
    <w:rsid w:val="00C7292E"/>
    <w:rsid w:val="00C72A3A"/>
    <w:rsid w:val="00C74E88"/>
    <w:rsid w:val="00C75709"/>
    <w:rsid w:val="00C76D76"/>
    <w:rsid w:val="00C80924"/>
    <w:rsid w:val="00C80E38"/>
    <w:rsid w:val="00C81158"/>
    <w:rsid w:val="00C8286B"/>
    <w:rsid w:val="00C90E36"/>
    <w:rsid w:val="00C919A9"/>
    <w:rsid w:val="00C938A1"/>
    <w:rsid w:val="00C947F8"/>
    <w:rsid w:val="00C9515F"/>
    <w:rsid w:val="00C963C5"/>
    <w:rsid w:val="00CA030C"/>
    <w:rsid w:val="00CA13EF"/>
    <w:rsid w:val="00CA1F41"/>
    <w:rsid w:val="00CA32EE"/>
    <w:rsid w:val="00CA42A7"/>
    <w:rsid w:val="00CA4AA4"/>
    <w:rsid w:val="00CA5771"/>
    <w:rsid w:val="00CA6A1A"/>
    <w:rsid w:val="00CB669D"/>
    <w:rsid w:val="00CC0409"/>
    <w:rsid w:val="00CC1E75"/>
    <w:rsid w:val="00CC2E0E"/>
    <w:rsid w:val="00CC361C"/>
    <w:rsid w:val="00CC474B"/>
    <w:rsid w:val="00CC658C"/>
    <w:rsid w:val="00CC67BF"/>
    <w:rsid w:val="00CC6D01"/>
    <w:rsid w:val="00CD0843"/>
    <w:rsid w:val="00CD171A"/>
    <w:rsid w:val="00CD4E31"/>
    <w:rsid w:val="00CD5A78"/>
    <w:rsid w:val="00CD7345"/>
    <w:rsid w:val="00CE372E"/>
    <w:rsid w:val="00CE450A"/>
    <w:rsid w:val="00CE55DA"/>
    <w:rsid w:val="00CE5603"/>
    <w:rsid w:val="00CF0A1B"/>
    <w:rsid w:val="00CF1688"/>
    <w:rsid w:val="00CF19F6"/>
    <w:rsid w:val="00CF28D0"/>
    <w:rsid w:val="00CF2F4F"/>
    <w:rsid w:val="00CF34A2"/>
    <w:rsid w:val="00CF4B4B"/>
    <w:rsid w:val="00CF536D"/>
    <w:rsid w:val="00CF6CAC"/>
    <w:rsid w:val="00CF7ED9"/>
    <w:rsid w:val="00D003E0"/>
    <w:rsid w:val="00D02BAA"/>
    <w:rsid w:val="00D02E9D"/>
    <w:rsid w:val="00D104CB"/>
    <w:rsid w:val="00D10CB8"/>
    <w:rsid w:val="00D12806"/>
    <w:rsid w:val="00D12D44"/>
    <w:rsid w:val="00D1312E"/>
    <w:rsid w:val="00D15018"/>
    <w:rsid w:val="00D158AC"/>
    <w:rsid w:val="00D1694C"/>
    <w:rsid w:val="00D16AFB"/>
    <w:rsid w:val="00D2015F"/>
    <w:rsid w:val="00D201DD"/>
    <w:rsid w:val="00D20F5E"/>
    <w:rsid w:val="00D2108F"/>
    <w:rsid w:val="00D23B76"/>
    <w:rsid w:val="00D248E8"/>
    <w:rsid w:val="00D24B4A"/>
    <w:rsid w:val="00D27B67"/>
    <w:rsid w:val="00D379A3"/>
    <w:rsid w:val="00D45FF3"/>
    <w:rsid w:val="00D512CF"/>
    <w:rsid w:val="00D528B9"/>
    <w:rsid w:val="00D53038"/>
    <w:rsid w:val="00D53186"/>
    <w:rsid w:val="00D5487D"/>
    <w:rsid w:val="00D55058"/>
    <w:rsid w:val="00D60140"/>
    <w:rsid w:val="00D6024A"/>
    <w:rsid w:val="00D608B5"/>
    <w:rsid w:val="00D639F4"/>
    <w:rsid w:val="00D64739"/>
    <w:rsid w:val="00D64C81"/>
    <w:rsid w:val="00D707F1"/>
    <w:rsid w:val="00D71C14"/>
    <w:rsid w:val="00D71F99"/>
    <w:rsid w:val="00D73CA4"/>
    <w:rsid w:val="00D73D71"/>
    <w:rsid w:val="00D74396"/>
    <w:rsid w:val="00D80284"/>
    <w:rsid w:val="00D80B8B"/>
    <w:rsid w:val="00D81F71"/>
    <w:rsid w:val="00D84983"/>
    <w:rsid w:val="00D8642D"/>
    <w:rsid w:val="00D90A5E"/>
    <w:rsid w:val="00D90F08"/>
    <w:rsid w:val="00D91A68"/>
    <w:rsid w:val="00D95A68"/>
    <w:rsid w:val="00DA17C7"/>
    <w:rsid w:val="00DA3D37"/>
    <w:rsid w:val="00DA6A9A"/>
    <w:rsid w:val="00DB0F0E"/>
    <w:rsid w:val="00DB1EFD"/>
    <w:rsid w:val="00DB3EAF"/>
    <w:rsid w:val="00DB46C6"/>
    <w:rsid w:val="00DC3203"/>
    <w:rsid w:val="00DC3835"/>
    <w:rsid w:val="00DC3C99"/>
    <w:rsid w:val="00DC52F5"/>
    <w:rsid w:val="00DC5FD0"/>
    <w:rsid w:val="00DD0354"/>
    <w:rsid w:val="00DD27D7"/>
    <w:rsid w:val="00DD458C"/>
    <w:rsid w:val="00DD6D4F"/>
    <w:rsid w:val="00DD72E9"/>
    <w:rsid w:val="00DD7605"/>
    <w:rsid w:val="00DE100F"/>
    <w:rsid w:val="00DE2020"/>
    <w:rsid w:val="00DE3476"/>
    <w:rsid w:val="00DE7BEA"/>
    <w:rsid w:val="00DF0B49"/>
    <w:rsid w:val="00DF5B84"/>
    <w:rsid w:val="00DF6D5B"/>
    <w:rsid w:val="00DF771B"/>
    <w:rsid w:val="00DF7E47"/>
    <w:rsid w:val="00DF7EE2"/>
    <w:rsid w:val="00E01BAA"/>
    <w:rsid w:val="00E01DA2"/>
    <w:rsid w:val="00E0282A"/>
    <w:rsid w:val="00E02F9B"/>
    <w:rsid w:val="00E06D46"/>
    <w:rsid w:val="00E07E14"/>
    <w:rsid w:val="00E1327B"/>
    <w:rsid w:val="00E14F94"/>
    <w:rsid w:val="00E150C8"/>
    <w:rsid w:val="00E17336"/>
    <w:rsid w:val="00E17D15"/>
    <w:rsid w:val="00E17D67"/>
    <w:rsid w:val="00E22615"/>
    <w:rsid w:val="00E22B95"/>
    <w:rsid w:val="00E26D05"/>
    <w:rsid w:val="00E26D24"/>
    <w:rsid w:val="00E26DCF"/>
    <w:rsid w:val="00E30331"/>
    <w:rsid w:val="00E30BB8"/>
    <w:rsid w:val="00E31F9C"/>
    <w:rsid w:val="00E3528F"/>
    <w:rsid w:val="00E40488"/>
    <w:rsid w:val="00E47CF2"/>
    <w:rsid w:val="00E50367"/>
    <w:rsid w:val="00E51ABA"/>
    <w:rsid w:val="00E51EB3"/>
    <w:rsid w:val="00E524CB"/>
    <w:rsid w:val="00E527E7"/>
    <w:rsid w:val="00E533A4"/>
    <w:rsid w:val="00E560D8"/>
    <w:rsid w:val="00E60EE3"/>
    <w:rsid w:val="00E65456"/>
    <w:rsid w:val="00E65A91"/>
    <w:rsid w:val="00E66188"/>
    <w:rsid w:val="00E664FB"/>
    <w:rsid w:val="00E672F0"/>
    <w:rsid w:val="00E67543"/>
    <w:rsid w:val="00E70373"/>
    <w:rsid w:val="00E72E40"/>
    <w:rsid w:val="00E73665"/>
    <w:rsid w:val="00E73999"/>
    <w:rsid w:val="00E73BDC"/>
    <w:rsid w:val="00E73E9E"/>
    <w:rsid w:val="00E77F86"/>
    <w:rsid w:val="00E81660"/>
    <w:rsid w:val="00E851DE"/>
    <w:rsid w:val="00E854FE"/>
    <w:rsid w:val="00E86F3A"/>
    <w:rsid w:val="00E906CC"/>
    <w:rsid w:val="00E939A0"/>
    <w:rsid w:val="00E95C07"/>
    <w:rsid w:val="00E97E4E"/>
    <w:rsid w:val="00EA1CC2"/>
    <w:rsid w:val="00EA2655"/>
    <w:rsid w:val="00EA2D76"/>
    <w:rsid w:val="00EA4644"/>
    <w:rsid w:val="00EA758A"/>
    <w:rsid w:val="00EB096F"/>
    <w:rsid w:val="00EB0CDB"/>
    <w:rsid w:val="00EB199F"/>
    <w:rsid w:val="00EB21A4"/>
    <w:rsid w:val="00EB239B"/>
    <w:rsid w:val="00EB27C4"/>
    <w:rsid w:val="00EB5387"/>
    <w:rsid w:val="00EB5C10"/>
    <w:rsid w:val="00EB7322"/>
    <w:rsid w:val="00EC0FE9"/>
    <w:rsid w:val="00EC198B"/>
    <w:rsid w:val="00EC426D"/>
    <w:rsid w:val="00EC446F"/>
    <w:rsid w:val="00EC571B"/>
    <w:rsid w:val="00EC57D7"/>
    <w:rsid w:val="00EC58FA"/>
    <w:rsid w:val="00EC6385"/>
    <w:rsid w:val="00EC7E9B"/>
    <w:rsid w:val="00ED1DE9"/>
    <w:rsid w:val="00ED23D4"/>
    <w:rsid w:val="00ED34DC"/>
    <w:rsid w:val="00ED36EE"/>
    <w:rsid w:val="00ED3E72"/>
    <w:rsid w:val="00ED5B9C"/>
    <w:rsid w:val="00ED5E0B"/>
    <w:rsid w:val="00EE37B6"/>
    <w:rsid w:val="00EE52D7"/>
    <w:rsid w:val="00EF0F45"/>
    <w:rsid w:val="00EF355D"/>
    <w:rsid w:val="00EF3A14"/>
    <w:rsid w:val="00EF5AC9"/>
    <w:rsid w:val="00EF7463"/>
    <w:rsid w:val="00EF7971"/>
    <w:rsid w:val="00F002EF"/>
    <w:rsid w:val="00F01EE9"/>
    <w:rsid w:val="00F04900"/>
    <w:rsid w:val="00F065A4"/>
    <w:rsid w:val="00F126B9"/>
    <w:rsid w:val="00F12715"/>
    <w:rsid w:val="00F144D5"/>
    <w:rsid w:val="00F146F0"/>
    <w:rsid w:val="00F15039"/>
    <w:rsid w:val="00F20FF3"/>
    <w:rsid w:val="00F2190B"/>
    <w:rsid w:val="00F222A3"/>
    <w:rsid w:val="00F228B5"/>
    <w:rsid w:val="00F23560"/>
    <w:rsid w:val="00F2389C"/>
    <w:rsid w:val="00F25C67"/>
    <w:rsid w:val="00F2661A"/>
    <w:rsid w:val="00F30DFF"/>
    <w:rsid w:val="00F32AD2"/>
    <w:rsid w:val="00F32B80"/>
    <w:rsid w:val="00F340EB"/>
    <w:rsid w:val="00F35285"/>
    <w:rsid w:val="00F42AB1"/>
    <w:rsid w:val="00F43B9D"/>
    <w:rsid w:val="00F44D5E"/>
    <w:rsid w:val="00F50E67"/>
    <w:rsid w:val="00F530EF"/>
    <w:rsid w:val="00F53A35"/>
    <w:rsid w:val="00F54071"/>
    <w:rsid w:val="00F55A3D"/>
    <w:rsid w:val="00F5744B"/>
    <w:rsid w:val="00F61209"/>
    <w:rsid w:val="00F6259E"/>
    <w:rsid w:val="00F65B5D"/>
    <w:rsid w:val="00F65DD4"/>
    <w:rsid w:val="00F672B2"/>
    <w:rsid w:val="00F703CC"/>
    <w:rsid w:val="00F83973"/>
    <w:rsid w:val="00F85566"/>
    <w:rsid w:val="00F86B33"/>
    <w:rsid w:val="00F86D53"/>
    <w:rsid w:val="00F87FA3"/>
    <w:rsid w:val="00F9296F"/>
    <w:rsid w:val="00F92D80"/>
    <w:rsid w:val="00F93D8C"/>
    <w:rsid w:val="00F94088"/>
    <w:rsid w:val="00FA3102"/>
    <w:rsid w:val="00FA48D4"/>
    <w:rsid w:val="00FA54FA"/>
    <w:rsid w:val="00FA6D39"/>
    <w:rsid w:val="00FB061F"/>
    <w:rsid w:val="00FB1C66"/>
    <w:rsid w:val="00FB227E"/>
    <w:rsid w:val="00FB347B"/>
    <w:rsid w:val="00FB3D61"/>
    <w:rsid w:val="00FB44CE"/>
    <w:rsid w:val="00FB4926"/>
    <w:rsid w:val="00FB5009"/>
    <w:rsid w:val="00FB65B2"/>
    <w:rsid w:val="00FB76AB"/>
    <w:rsid w:val="00FB7CD9"/>
    <w:rsid w:val="00FC4AB3"/>
    <w:rsid w:val="00FC736E"/>
    <w:rsid w:val="00FD03FE"/>
    <w:rsid w:val="00FD126E"/>
    <w:rsid w:val="00FD26D3"/>
    <w:rsid w:val="00FD2EF0"/>
    <w:rsid w:val="00FD35FD"/>
    <w:rsid w:val="00FD3C36"/>
    <w:rsid w:val="00FD4A1E"/>
    <w:rsid w:val="00FD4D81"/>
    <w:rsid w:val="00FD7498"/>
    <w:rsid w:val="00FD7F83"/>
    <w:rsid w:val="00FD7FB3"/>
    <w:rsid w:val="00FE24F1"/>
    <w:rsid w:val="00FE4713"/>
    <w:rsid w:val="00FF0C11"/>
    <w:rsid w:val="00FF0D21"/>
    <w:rsid w:val="00FF1F44"/>
    <w:rsid w:val="00FF225E"/>
    <w:rsid w:val="00FF3E6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8EF52ABC-68F9-5E49-9724-0DF72D1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267B"/>
    <w:rPr>
      <w:sz w:val="24"/>
      <w:szCs w:val="24"/>
      <w:lang w:eastAsia="en-US"/>
    </w:rPr>
  </w:style>
  <w:style w:type="paragraph" w:styleId="Heading1">
    <w:name w:val="heading 1"/>
    <w:basedOn w:val="Normal"/>
    <w:next w:val="Paragraph-first"/>
    <w:link w:val="Heading1Char"/>
    <w:qFormat/>
    <w:rsid w:val="00B24AB5"/>
    <w:pPr>
      <w:keepNext/>
      <w:spacing w:before="480" w:after="240" w:line="400" w:lineRule="atLeast"/>
      <w:ind w:right="562"/>
      <w:contextualSpacing/>
      <w:outlineLvl w:val="0"/>
    </w:pPr>
    <w:rPr>
      <w:rFonts w:ascii="Open Sans" w:hAnsi="Open Sans" w:cs="Arial"/>
      <w:b/>
      <w:bCs/>
      <w:color w:val="7F7F7F" w:themeColor="text1" w:themeTint="80"/>
      <w:kern w:val="32"/>
      <w:sz w:val="30"/>
      <w:szCs w:val="32"/>
      <w:lang w:eastAsia="en-GB"/>
    </w:rPr>
  </w:style>
  <w:style w:type="paragraph" w:styleId="Heading2">
    <w:name w:val="heading 2"/>
    <w:basedOn w:val="Normal"/>
    <w:next w:val="Paragraph-first"/>
    <w:link w:val="Heading2Char"/>
    <w:qFormat/>
    <w:rsid w:val="00B24AB5"/>
    <w:pPr>
      <w:keepNext/>
      <w:spacing w:before="360" w:after="240"/>
      <w:ind w:right="562"/>
      <w:contextualSpacing/>
      <w:outlineLvl w:val="1"/>
    </w:pPr>
    <w:rPr>
      <w:rFonts w:ascii="Open Sans" w:hAnsi="Open Sans" w:cs="Arial"/>
      <w:b/>
      <w:bCs/>
      <w:iCs/>
      <w:color w:val="7F7F7F" w:themeColor="text1" w:themeTint="80"/>
      <w:sz w:val="28"/>
      <w:szCs w:val="28"/>
      <w:lang w:eastAsia="en-GB"/>
    </w:rPr>
  </w:style>
  <w:style w:type="paragraph" w:styleId="Heading3">
    <w:name w:val="heading 3"/>
    <w:basedOn w:val="Normal"/>
    <w:next w:val="Paragraph-first"/>
    <w:link w:val="Heading3Char"/>
    <w:qFormat/>
    <w:rsid w:val="00D90F08"/>
    <w:pPr>
      <w:keepNext/>
      <w:spacing w:before="360" w:after="120"/>
      <w:ind w:right="562"/>
      <w:contextualSpacing/>
      <w:outlineLvl w:val="2"/>
    </w:pPr>
    <w:rPr>
      <w:rFonts w:ascii="Open Sans" w:hAnsi="Open Sans" w:cs="Arial"/>
      <w:bCs/>
      <w:sz w:val="28"/>
      <w:szCs w:val="26"/>
      <w:lang w:eastAsia="en-GB"/>
    </w:rPr>
  </w:style>
  <w:style w:type="paragraph" w:styleId="Heading4">
    <w:name w:val="heading 4"/>
    <w:basedOn w:val="Paragraph-first"/>
    <w:next w:val="Paragraph"/>
    <w:link w:val="Heading4Char"/>
    <w:rsid w:val="00F43B9D"/>
    <w:pPr>
      <w:spacing w:before="360"/>
      <w:outlineLvl w:val="3"/>
    </w:pPr>
    <w:rPr>
      <w:bCs/>
      <w:szCs w:val="28"/>
    </w:rPr>
  </w:style>
  <w:style w:type="paragraph" w:styleId="Heading5">
    <w:name w:val="heading 5"/>
    <w:basedOn w:val="Normal"/>
    <w:next w:val="Normal"/>
    <w:link w:val="Heading5Char"/>
    <w:rsid w:val="00A90F2B"/>
    <w:pPr>
      <w:keepNext/>
      <w:keepLines/>
      <w:spacing w:before="40" w:line="480" w:lineRule="auto"/>
      <w:outlineLvl w:val="4"/>
    </w:pPr>
    <w:rPr>
      <w:rFonts w:asciiTheme="majorHAnsi" w:eastAsiaTheme="majorEastAsia" w:hAnsiTheme="majorHAnsi" w:cstheme="majorBidi"/>
      <w:color w:val="365F91" w:themeColor="accent1" w:themeShade="BF"/>
      <w:lang w:eastAsia="en-GB"/>
    </w:rPr>
  </w:style>
  <w:style w:type="paragraph" w:styleId="Heading6">
    <w:name w:val="heading 6"/>
    <w:basedOn w:val="Normal"/>
    <w:next w:val="Normal"/>
    <w:link w:val="Heading6Char"/>
    <w:rsid w:val="00A90F2B"/>
    <w:pPr>
      <w:keepNext/>
      <w:keepLines/>
      <w:spacing w:before="40" w:line="480" w:lineRule="auto"/>
      <w:outlineLvl w:val="5"/>
    </w:pPr>
    <w:rPr>
      <w:rFonts w:asciiTheme="majorHAnsi" w:eastAsiaTheme="majorEastAsia" w:hAnsiTheme="majorHAnsi" w:cstheme="majorBidi"/>
      <w:color w:val="243F60" w:themeColor="accent1" w:themeShade="7F"/>
      <w:lang w:eastAsia="en-GB"/>
    </w:rPr>
  </w:style>
  <w:style w:type="paragraph" w:styleId="Heading7">
    <w:name w:val="heading 7"/>
    <w:basedOn w:val="Normal"/>
    <w:next w:val="Normal"/>
    <w:link w:val="Heading7Char"/>
    <w:semiHidden/>
    <w:unhideWhenUsed/>
    <w:rsid w:val="00A90F2B"/>
    <w:pPr>
      <w:keepNext/>
      <w:keepLines/>
      <w:spacing w:before="40" w:line="480" w:lineRule="auto"/>
      <w:outlineLvl w:val="6"/>
    </w:pPr>
    <w:rPr>
      <w:rFonts w:asciiTheme="majorHAnsi" w:eastAsiaTheme="majorEastAsia" w:hAnsiTheme="majorHAnsi" w:cstheme="majorBidi"/>
      <w:i/>
      <w:iCs/>
      <w:color w:val="243F60" w:themeColor="accent1" w:themeShade="7F"/>
      <w:lang w:eastAsia="en-GB"/>
    </w:rPr>
  </w:style>
  <w:style w:type="paragraph" w:styleId="Heading8">
    <w:name w:val="heading 8"/>
    <w:basedOn w:val="Normal"/>
    <w:next w:val="Normal"/>
    <w:link w:val="Heading8Char"/>
    <w:semiHidden/>
    <w:unhideWhenUsed/>
    <w:rsid w:val="00A90F2B"/>
    <w:pPr>
      <w:keepNext/>
      <w:keepLines/>
      <w:spacing w:before="40" w:line="48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semiHidden/>
    <w:unhideWhenUsed/>
    <w:rsid w:val="00A90F2B"/>
    <w:pPr>
      <w:keepNext/>
      <w:keepLines/>
      <w:spacing w:before="40" w:line="48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13AD0"/>
    <w:pPr>
      <w:spacing w:after="120"/>
    </w:pPr>
    <w:rPr>
      <w:rFonts w:ascii="Open Sans" w:hAnsi="Open Sans" w:cs="Open Sans"/>
      <w:b/>
      <w:sz w:val="36"/>
      <w:szCs w:val="36"/>
      <w:lang w:eastAsia="en-GB"/>
    </w:rPr>
  </w:style>
  <w:style w:type="paragraph" w:customStyle="1" w:styleId="Authornames">
    <w:name w:val="Author names"/>
    <w:basedOn w:val="Normal"/>
    <w:next w:val="Normal"/>
    <w:qFormat/>
    <w:rsid w:val="00D90F08"/>
    <w:pPr>
      <w:spacing w:before="240" w:line="360" w:lineRule="auto"/>
    </w:pPr>
    <w:rPr>
      <w:rFonts w:ascii="Open Sans" w:hAnsi="Open Sans"/>
      <w:sz w:val="28"/>
      <w:lang w:eastAsia="en-GB"/>
    </w:rPr>
  </w:style>
  <w:style w:type="paragraph" w:customStyle="1" w:styleId="Affiliation">
    <w:name w:val="Affiliation"/>
    <w:basedOn w:val="Normal"/>
    <w:qFormat/>
    <w:rsid w:val="00D90F08"/>
    <w:rPr>
      <w:rFonts w:ascii="Calibri" w:hAnsi="Calibri"/>
      <w:lang w:eastAsia="en-GB"/>
    </w:rPr>
  </w:style>
  <w:style w:type="paragraph" w:customStyle="1" w:styleId="Receiveddates">
    <w:name w:val="Received dates"/>
    <w:basedOn w:val="Affiliation"/>
    <w:next w:val="Normal"/>
    <w:rsid w:val="00CC474B"/>
  </w:style>
  <w:style w:type="paragraph" w:customStyle="1" w:styleId="Abstract">
    <w:name w:val="Abstract"/>
    <w:basedOn w:val="Normal"/>
    <w:next w:val="Keywords"/>
    <w:qFormat/>
    <w:rsid w:val="00B24AB5"/>
    <w:pPr>
      <w:spacing w:before="360" w:after="300" w:line="280" w:lineRule="atLeast"/>
      <w:ind w:right="1440"/>
      <w:jc w:val="both"/>
    </w:pPr>
    <w:rPr>
      <w:rFonts w:ascii="Georgia" w:hAnsi="Georgia"/>
      <w:lang w:eastAsia="en-GB"/>
    </w:rPr>
  </w:style>
  <w:style w:type="paragraph" w:customStyle="1" w:styleId="Keywords">
    <w:name w:val="Keywords"/>
    <w:basedOn w:val="Normal"/>
    <w:next w:val="Paragraph-first"/>
    <w:qFormat/>
    <w:rsid w:val="006517BB"/>
    <w:pPr>
      <w:spacing w:before="240" w:after="480" w:line="280" w:lineRule="atLeast"/>
    </w:pPr>
    <w:rPr>
      <w:rFonts w:ascii="Georgia" w:hAnsi="Georgia"/>
      <w:lang w:eastAsia="en-GB"/>
    </w:rPr>
  </w:style>
  <w:style w:type="paragraph" w:customStyle="1" w:styleId="Correspondencedetails">
    <w:name w:val="Correspondence details"/>
    <w:basedOn w:val="Normal"/>
    <w:rsid w:val="00F04900"/>
    <w:pPr>
      <w:spacing w:before="240" w:line="360" w:lineRule="auto"/>
    </w:pPr>
    <w:rPr>
      <w:lang w:eastAsia="en-GB"/>
    </w:rPr>
  </w:style>
  <w:style w:type="paragraph" w:customStyle="1" w:styleId="Quotation">
    <w:name w:val="Quotation"/>
    <w:basedOn w:val="Normal"/>
    <w:qFormat/>
    <w:rsid w:val="00D90F08"/>
    <w:pPr>
      <w:tabs>
        <w:tab w:val="left" w:pos="1077"/>
        <w:tab w:val="left" w:pos="1440"/>
        <w:tab w:val="left" w:pos="1797"/>
        <w:tab w:val="left" w:pos="2155"/>
        <w:tab w:val="left" w:pos="2512"/>
      </w:tabs>
      <w:spacing w:before="360" w:after="360"/>
      <w:ind w:left="1440" w:right="720"/>
      <w:contextualSpacing/>
      <w:jc w:val="both"/>
    </w:pPr>
    <w:rPr>
      <w:rFonts w:ascii="Georgia" w:hAnsi="Georgia"/>
      <w:lang w:eastAsia="en-GB"/>
    </w:rPr>
  </w:style>
  <w:style w:type="paragraph" w:customStyle="1" w:styleId="List-numbered">
    <w:name w:val="List - numbered"/>
    <w:basedOn w:val="Paragraph-first"/>
    <w:next w:val="Paragraph-first"/>
    <w:qFormat/>
    <w:rsid w:val="001B518B"/>
    <w:pPr>
      <w:widowControl/>
      <w:numPr>
        <w:numId w:val="24"/>
      </w:numPr>
      <w:spacing w:before="240" w:after="240"/>
      <w:ind w:left="720"/>
    </w:pPr>
  </w:style>
  <w:style w:type="paragraph" w:customStyle="1" w:styleId="Equation">
    <w:name w:val="Equation"/>
    <w:basedOn w:val="Normal"/>
    <w:next w:val="Paragraph-first"/>
    <w:qFormat/>
    <w:rsid w:val="00C75709"/>
    <w:pPr>
      <w:tabs>
        <w:tab w:val="center" w:pos="4253"/>
        <w:tab w:val="right" w:pos="8222"/>
      </w:tabs>
      <w:spacing w:before="240" w:after="240" w:line="480" w:lineRule="auto"/>
      <w:jc w:val="center"/>
    </w:pPr>
    <w:rPr>
      <w:rFonts w:ascii="Calibri" w:hAnsi="Calibri"/>
      <w:lang w:eastAsia="en-GB"/>
    </w:rPr>
  </w:style>
  <w:style w:type="paragraph" w:customStyle="1" w:styleId="Acknowledgements">
    <w:name w:val="Acknowledgements"/>
    <w:basedOn w:val="Normal"/>
    <w:next w:val="Normal"/>
    <w:qFormat/>
    <w:rsid w:val="00D379A3"/>
    <w:pPr>
      <w:spacing w:before="120" w:line="360" w:lineRule="auto"/>
    </w:pPr>
    <w:rPr>
      <w:sz w:val="22"/>
      <w:lang w:eastAsia="en-GB"/>
    </w:rPr>
  </w:style>
  <w:style w:type="paragraph" w:customStyle="1" w:styleId="Tabletitle">
    <w:name w:val="Table title"/>
    <w:basedOn w:val="Normal"/>
    <w:next w:val="Normal"/>
    <w:qFormat/>
    <w:rsid w:val="00B24AB5"/>
    <w:pPr>
      <w:numPr>
        <w:numId w:val="32"/>
      </w:numPr>
      <w:spacing w:before="480" w:after="40"/>
      <w:ind w:left="0" w:firstLine="0"/>
      <w:contextualSpacing/>
    </w:pPr>
    <w:rPr>
      <w:rFonts w:ascii="Calibri" w:hAnsi="Calibri"/>
      <w:lang w:eastAsia="en-GB"/>
    </w:rPr>
  </w:style>
  <w:style w:type="paragraph" w:customStyle="1" w:styleId="Figurecaption">
    <w:name w:val="Figure caption"/>
    <w:basedOn w:val="Normal"/>
    <w:next w:val="Normal"/>
    <w:qFormat/>
    <w:rsid w:val="00C216CC"/>
    <w:pPr>
      <w:widowControl w:val="0"/>
      <w:numPr>
        <w:numId w:val="31"/>
      </w:numPr>
      <w:spacing w:before="240" w:after="480"/>
      <w:contextualSpacing/>
      <w:jc w:val="center"/>
    </w:pPr>
    <w:rPr>
      <w:rFonts w:ascii="Calibri" w:hAnsi="Calibri"/>
      <w:szCs w:val="20"/>
      <w:lang w:eastAsia="en-GB"/>
    </w:rPr>
  </w:style>
  <w:style w:type="paragraph" w:customStyle="1" w:styleId="Note">
    <w:name w:val="Note"/>
    <w:basedOn w:val="Normal"/>
    <w:qFormat/>
    <w:rsid w:val="00FF3E6C"/>
    <w:pPr>
      <w:spacing w:before="120" w:line="360" w:lineRule="auto"/>
      <w:ind w:left="482" w:hanging="482"/>
      <w:contextualSpacing/>
    </w:pPr>
    <w:rPr>
      <w:sz w:val="22"/>
      <w:szCs w:val="22"/>
      <w:lang w:eastAsia="en-GB"/>
    </w:rPr>
  </w:style>
  <w:style w:type="paragraph" w:customStyle="1" w:styleId="Articledetails">
    <w:name w:val="Article details"/>
    <w:basedOn w:val="Normal"/>
    <w:qFormat/>
    <w:rsid w:val="00597E82"/>
    <w:rPr>
      <w:rFonts w:ascii="Calibri" w:hAnsi="Calibri"/>
      <w:sz w:val="18"/>
      <w:szCs w:val="18"/>
      <w:lang w:eastAsia="en-GB"/>
    </w:rPr>
  </w:style>
  <w:style w:type="paragraph" w:customStyle="1" w:styleId="Paragraph-first">
    <w:name w:val="Paragraph - first"/>
    <w:basedOn w:val="Normal"/>
    <w:next w:val="Paragraph"/>
    <w:qFormat/>
    <w:rsid w:val="00C216CC"/>
    <w:pPr>
      <w:widowControl w:val="0"/>
      <w:spacing w:before="120" w:after="120" w:line="400" w:lineRule="atLeast"/>
      <w:contextualSpacing/>
      <w:jc w:val="both"/>
    </w:pPr>
    <w:rPr>
      <w:rFonts w:ascii="Georgia" w:hAnsi="Georgia"/>
      <w:sz w:val="28"/>
      <w:lang w:val="en-US" w:eastAsia="en-GB"/>
    </w:rPr>
  </w:style>
  <w:style w:type="paragraph" w:customStyle="1" w:styleId="Paragraph">
    <w:name w:val="Paragraph"/>
    <w:basedOn w:val="Normal"/>
    <w:qFormat/>
    <w:rsid w:val="00C216CC"/>
    <w:pPr>
      <w:spacing w:before="120" w:after="120" w:line="400" w:lineRule="atLeast"/>
      <w:ind w:firstLine="432"/>
      <w:jc w:val="both"/>
    </w:pPr>
    <w:rPr>
      <w:rFonts w:ascii="Georgia" w:hAnsi="Georgia"/>
      <w:sz w:val="28"/>
      <w:lang w:val="en-US" w:eastAsia="en-GB"/>
    </w:rPr>
  </w:style>
  <w:style w:type="paragraph" w:customStyle="1" w:styleId="References">
    <w:name w:val="References"/>
    <w:basedOn w:val="Normal"/>
    <w:qFormat/>
    <w:rsid w:val="002C53EE"/>
    <w:pPr>
      <w:spacing w:before="120" w:line="360" w:lineRule="auto"/>
      <w:ind w:left="720" w:hanging="720"/>
      <w:contextualSpacing/>
    </w:pPr>
    <w:rPr>
      <w:lang w:eastAsia="en-GB"/>
    </w:rPr>
  </w:style>
  <w:style w:type="paragraph" w:customStyle="1" w:styleId="Subjectcodes">
    <w:name w:val="Subject codes"/>
    <w:basedOn w:val="Keywords"/>
    <w:next w:val="Paragraph-first"/>
    <w:rsid w:val="0000681B"/>
  </w:style>
  <w:style w:type="character" w:customStyle="1" w:styleId="Heading2Char">
    <w:name w:val="Heading 2 Char"/>
    <w:basedOn w:val="DefaultParagraphFont"/>
    <w:link w:val="Heading2"/>
    <w:rsid w:val="00B24AB5"/>
    <w:rPr>
      <w:rFonts w:ascii="Open Sans" w:hAnsi="Open Sans" w:cs="Arial"/>
      <w:b/>
      <w:bCs/>
      <w:iCs/>
      <w:color w:val="7F7F7F" w:themeColor="text1" w:themeTint="80"/>
      <w:sz w:val="28"/>
      <w:szCs w:val="28"/>
    </w:rPr>
  </w:style>
  <w:style w:type="character" w:customStyle="1" w:styleId="Heading1Char">
    <w:name w:val="Heading 1 Char"/>
    <w:basedOn w:val="DefaultParagraphFont"/>
    <w:link w:val="Heading1"/>
    <w:rsid w:val="00B24AB5"/>
    <w:rPr>
      <w:rFonts w:ascii="Open Sans" w:hAnsi="Open Sans" w:cs="Arial"/>
      <w:b/>
      <w:bCs/>
      <w:color w:val="7F7F7F" w:themeColor="text1" w:themeTint="80"/>
      <w:kern w:val="32"/>
      <w:sz w:val="30"/>
      <w:szCs w:val="32"/>
    </w:rPr>
  </w:style>
  <w:style w:type="character" w:customStyle="1" w:styleId="Heading3Char">
    <w:name w:val="Heading 3 Char"/>
    <w:basedOn w:val="DefaultParagraphFont"/>
    <w:link w:val="Heading3"/>
    <w:rsid w:val="00D90F08"/>
    <w:rPr>
      <w:rFonts w:ascii="Open Sans" w:hAnsi="Open Sans" w:cs="Arial"/>
      <w:bCs/>
      <w:sz w:val="28"/>
      <w:szCs w:val="26"/>
    </w:rPr>
  </w:style>
  <w:style w:type="paragraph" w:customStyle="1" w:styleId="List-bulleted">
    <w:name w:val="List - bulleted"/>
    <w:basedOn w:val="Paragraph-first"/>
    <w:next w:val="Paragraph-first"/>
    <w:qFormat/>
    <w:rsid w:val="00C216CC"/>
    <w:pPr>
      <w:widowControl/>
      <w:numPr>
        <w:numId w:val="28"/>
      </w:numPr>
      <w:spacing w:before="240" w:after="240"/>
    </w:pPr>
  </w:style>
  <w:style w:type="paragraph" w:styleId="FootnoteText">
    <w:name w:val="footnote text"/>
    <w:basedOn w:val="Normal"/>
    <w:link w:val="FootnoteTextChar"/>
    <w:autoRedefine/>
    <w:rsid w:val="00C216CC"/>
    <w:pPr>
      <w:ind w:left="144" w:hanging="144"/>
    </w:pPr>
    <w:rPr>
      <w:sz w:val="22"/>
      <w:szCs w:val="20"/>
      <w:lang w:eastAsia="en-GB"/>
    </w:rPr>
  </w:style>
  <w:style w:type="character" w:customStyle="1" w:styleId="FootnoteTextChar">
    <w:name w:val="Footnote Text Char"/>
    <w:basedOn w:val="DefaultParagraphFont"/>
    <w:link w:val="FootnoteText"/>
    <w:rsid w:val="00C216CC"/>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512EDB"/>
    <w:pPr>
      <w:spacing w:line="480" w:lineRule="auto"/>
      <w:ind w:left="284" w:hanging="284"/>
    </w:pPr>
    <w:rPr>
      <w:sz w:val="22"/>
      <w:szCs w:val="20"/>
      <w:lang w:eastAsia="en-GB"/>
    </w:rPr>
  </w:style>
  <w:style w:type="character" w:customStyle="1" w:styleId="EndnoteTextChar">
    <w:name w:val="Endnote Text Char"/>
    <w:basedOn w:val="DefaultParagraphFont"/>
    <w:link w:val="EndnoteText"/>
    <w:rsid w:val="00512EDB"/>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customStyle="1" w:styleId="Header-author">
    <w:name w:val="Header - author"/>
    <w:basedOn w:val="Normal"/>
    <w:qFormat/>
    <w:rsid w:val="00E26D24"/>
    <w:pPr>
      <w:spacing w:line="480" w:lineRule="auto"/>
      <w:jc w:val="center"/>
    </w:pPr>
    <w:rPr>
      <w:rFonts w:ascii="Open Sans" w:hAnsi="Open Sans" w:cs="Open Sans"/>
      <w:sz w:val="20"/>
      <w:szCs w:val="20"/>
      <w:lang w:eastAsia="en-GB"/>
    </w:rPr>
  </w:style>
  <w:style w:type="paragraph" w:styleId="Header">
    <w:name w:val="header"/>
    <w:basedOn w:val="Normal"/>
    <w:link w:val="HeaderChar"/>
    <w:uiPriority w:val="99"/>
    <w:unhideWhenUsed/>
    <w:rsid w:val="003F22FF"/>
    <w:pPr>
      <w:tabs>
        <w:tab w:val="center" w:pos="4819"/>
        <w:tab w:val="right" w:pos="9638"/>
      </w:tabs>
    </w:pPr>
    <w:rPr>
      <w:lang w:eastAsia="en-GB"/>
    </w:rPr>
  </w:style>
  <w:style w:type="paragraph" w:styleId="Footer">
    <w:name w:val="footer"/>
    <w:basedOn w:val="Normal"/>
    <w:link w:val="FooterChar"/>
    <w:uiPriority w:val="99"/>
    <w:rsid w:val="006517BB"/>
    <w:pPr>
      <w:tabs>
        <w:tab w:val="center" w:pos="4320"/>
        <w:tab w:val="right" w:pos="8640"/>
      </w:tabs>
      <w:spacing w:before="240"/>
      <w:contextualSpacing/>
      <w:jc w:val="center"/>
    </w:pPr>
    <w:rPr>
      <w:rFonts w:ascii="Open Sans" w:hAnsi="Open Sans" w:cs="Open Sans"/>
      <w:sz w:val="18"/>
      <w:szCs w:val="16"/>
      <w:lang w:eastAsia="en-GB"/>
    </w:rPr>
  </w:style>
  <w:style w:type="character" w:customStyle="1" w:styleId="FooterChar">
    <w:name w:val="Footer Char"/>
    <w:basedOn w:val="DefaultParagraphFont"/>
    <w:link w:val="Footer"/>
    <w:uiPriority w:val="99"/>
    <w:rsid w:val="006517BB"/>
    <w:rPr>
      <w:rFonts w:ascii="Open Sans" w:hAnsi="Open Sans" w:cs="Open Sans"/>
      <w:sz w:val="18"/>
      <w:szCs w:val="16"/>
    </w:rPr>
  </w:style>
  <w:style w:type="paragraph" w:customStyle="1" w:styleId="Heading4Paragraph">
    <w:name w:val="Heading 4 + Paragraph"/>
    <w:basedOn w:val="Paragraph-first"/>
    <w:next w:val="Paragraph"/>
    <w:qFormat/>
    <w:rsid w:val="00901689"/>
    <w:pPr>
      <w:widowControl/>
      <w:spacing w:before="360"/>
    </w:pPr>
    <w:rPr>
      <w:i/>
    </w:rPr>
  </w:style>
  <w:style w:type="character" w:styleId="Hyperlink">
    <w:name w:val="Hyperlink"/>
    <w:basedOn w:val="DefaultParagraphFont"/>
    <w:uiPriority w:val="99"/>
    <w:unhideWhenUsed/>
    <w:rsid w:val="00887AAD"/>
    <w:rPr>
      <w:color w:val="4F81BD" w:themeColor="accent1"/>
    </w:rPr>
  </w:style>
  <w:style w:type="character" w:styleId="UnresolvedMention">
    <w:name w:val="Unresolved Mention"/>
    <w:basedOn w:val="DefaultParagraphFont"/>
    <w:uiPriority w:val="99"/>
    <w:semiHidden/>
    <w:unhideWhenUsed/>
    <w:rsid w:val="00B4568E"/>
    <w:rPr>
      <w:color w:val="808080"/>
      <w:shd w:val="clear" w:color="auto" w:fill="E6E6E6"/>
    </w:rPr>
  </w:style>
  <w:style w:type="paragraph" w:customStyle="1" w:styleId="Figure">
    <w:name w:val="Figure"/>
    <w:basedOn w:val="Paragraph"/>
    <w:next w:val="Figurecaption"/>
    <w:qFormat/>
    <w:rsid w:val="00C938A1"/>
    <w:pPr>
      <w:spacing w:before="480"/>
      <w:ind w:firstLine="0"/>
      <w:jc w:val="center"/>
    </w:pPr>
    <w:rPr>
      <w:noProof/>
    </w:rPr>
  </w:style>
  <w:style w:type="table" w:styleId="TableGrid">
    <w:name w:val="Table Grid"/>
    <w:basedOn w:val="TableNormal"/>
    <w:rsid w:val="00B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B24AB5"/>
    <w:pPr>
      <w:contextualSpacing/>
    </w:pPr>
    <w:rPr>
      <w:rFonts w:asciiTheme="minorHAnsi" w:hAnsiTheme="minorHAnsi"/>
      <w:szCs w:val="20"/>
      <w:lang w:eastAsia="en-GB"/>
    </w:rPr>
  </w:style>
  <w:style w:type="paragraph" w:customStyle="1" w:styleId="Contact">
    <w:name w:val="Contact"/>
    <w:basedOn w:val="Affiliation"/>
    <w:qFormat/>
    <w:rsid w:val="0030360B"/>
  </w:style>
  <w:style w:type="paragraph" w:customStyle="1" w:styleId="Header-firstpage">
    <w:name w:val="Header - first page"/>
    <w:basedOn w:val="Normal"/>
    <w:qFormat/>
    <w:rsid w:val="00C938A1"/>
    <w:pPr>
      <w:spacing w:line="480" w:lineRule="auto"/>
    </w:pPr>
    <w:rPr>
      <w:rFonts w:ascii="Open Sans" w:hAnsi="Open Sans" w:cs="Open Sans"/>
      <w:b/>
      <w:sz w:val="20"/>
      <w:szCs w:val="20"/>
      <w:lang w:eastAsia="en-GB"/>
    </w:rPr>
  </w:style>
  <w:style w:type="character" w:customStyle="1" w:styleId="HeaderChar">
    <w:name w:val="Header Char"/>
    <w:basedOn w:val="DefaultParagraphFont"/>
    <w:link w:val="Header"/>
    <w:uiPriority w:val="99"/>
    <w:rsid w:val="003F22FF"/>
    <w:rPr>
      <w:sz w:val="24"/>
      <w:szCs w:val="24"/>
    </w:rPr>
  </w:style>
  <w:style w:type="paragraph" w:styleId="Bibliography">
    <w:name w:val="Bibliography"/>
    <w:next w:val="Normal"/>
    <w:unhideWhenUsed/>
    <w:rsid w:val="004E164D"/>
    <w:pPr>
      <w:spacing w:after="60"/>
      <w:ind w:left="720" w:hanging="720"/>
    </w:pPr>
    <w:rPr>
      <w:rFonts w:ascii="Georgia" w:hAnsi="Georgia"/>
      <w:sz w:val="24"/>
      <w:szCs w:val="24"/>
    </w:rPr>
  </w:style>
  <w:style w:type="character" w:styleId="FollowedHyperlink">
    <w:name w:val="FollowedHyperlink"/>
    <w:basedOn w:val="DefaultParagraphFont"/>
    <w:semiHidden/>
    <w:unhideWhenUsed/>
    <w:rsid w:val="00B32D0E"/>
    <w:rPr>
      <w:color w:val="800080" w:themeColor="followedHyperlink"/>
      <w:u w:val="single"/>
    </w:rPr>
  </w:style>
  <w:style w:type="paragraph" w:styleId="NormalWeb">
    <w:name w:val="Normal (Web)"/>
    <w:basedOn w:val="Normal"/>
    <w:uiPriority w:val="99"/>
    <w:unhideWhenUsed/>
    <w:rsid w:val="00C919A9"/>
    <w:pPr>
      <w:spacing w:before="100" w:beforeAutospacing="1" w:after="100" w:afterAutospacing="1"/>
    </w:pPr>
    <w:rPr>
      <w:rFonts w:eastAsiaTheme="minorEastAsia"/>
      <w:lang w:val="sv-SE" w:eastAsia="sv-SE"/>
    </w:rPr>
  </w:style>
  <w:style w:type="paragraph" w:customStyle="1" w:styleId="Default">
    <w:name w:val="Default"/>
    <w:rsid w:val="00C919A9"/>
    <w:pPr>
      <w:autoSpaceDE w:val="0"/>
      <w:autoSpaceDN w:val="0"/>
      <w:adjustRightInd w:val="0"/>
    </w:pPr>
    <w:rPr>
      <w:rFonts w:eastAsiaTheme="minorHAnsi"/>
      <w:color w:val="000000"/>
      <w:sz w:val="24"/>
      <w:szCs w:val="24"/>
      <w:lang w:val="sv-SE" w:eastAsia="en-US"/>
    </w:rPr>
  </w:style>
  <w:style w:type="character" w:styleId="CommentReference">
    <w:name w:val="annotation reference"/>
    <w:basedOn w:val="DefaultParagraphFont"/>
    <w:semiHidden/>
    <w:unhideWhenUsed/>
    <w:rsid w:val="00BA3850"/>
    <w:rPr>
      <w:sz w:val="16"/>
      <w:szCs w:val="16"/>
    </w:rPr>
  </w:style>
  <w:style w:type="paragraph" w:styleId="CommentText">
    <w:name w:val="annotation text"/>
    <w:basedOn w:val="Normal"/>
    <w:link w:val="CommentTextChar"/>
    <w:unhideWhenUsed/>
    <w:rsid w:val="00BA3850"/>
    <w:rPr>
      <w:sz w:val="20"/>
      <w:szCs w:val="20"/>
      <w:lang w:eastAsia="en-GB"/>
    </w:rPr>
  </w:style>
  <w:style w:type="character" w:customStyle="1" w:styleId="CommentTextChar">
    <w:name w:val="Comment Text Char"/>
    <w:basedOn w:val="DefaultParagraphFont"/>
    <w:link w:val="CommentText"/>
    <w:rsid w:val="00BA3850"/>
  </w:style>
  <w:style w:type="paragraph" w:styleId="CommentSubject">
    <w:name w:val="annotation subject"/>
    <w:basedOn w:val="CommentText"/>
    <w:next w:val="CommentText"/>
    <w:link w:val="CommentSubjectChar"/>
    <w:semiHidden/>
    <w:unhideWhenUsed/>
    <w:rsid w:val="00BA3850"/>
    <w:rPr>
      <w:b/>
      <w:bCs/>
    </w:rPr>
  </w:style>
  <w:style w:type="character" w:customStyle="1" w:styleId="CommentSubjectChar">
    <w:name w:val="Comment Subject Char"/>
    <w:basedOn w:val="CommentTextChar"/>
    <w:link w:val="CommentSubject"/>
    <w:semiHidden/>
    <w:rsid w:val="00BA3850"/>
    <w:rPr>
      <w:b/>
      <w:bCs/>
    </w:rPr>
  </w:style>
  <w:style w:type="paragraph" w:styleId="BalloonText">
    <w:name w:val="Balloon Text"/>
    <w:basedOn w:val="Normal"/>
    <w:link w:val="BalloonTextChar"/>
    <w:semiHidden/>
    <w:unhideWhenUsed/>
    <w:rsid w:val="00BA3850"/>
    <w:rPr>
      <w:rFonts w:ascii="Segoe UI" w:hAnsi="Segoe UI" w:cs="Segoe UI"/>
      <w:sz w:val="18"/>
      <w:szCs w:val="18"/>
      <w:lang w:eastAsia="en-GB"/>
    </w:rPr>
  </w:style>
  <w:style w:type="character" w:customStyle="1" w:styleId="BalloonTextChar">
    <w:name w:val="Balloon Text Char"/>
    <w:basedOn w:val="DefaultParagraphFont"/>
    <w:link w:val="BalloonText"/>
    <w:semiHidden/>
    <w:rsid w:val="00BA3850"/>
    <w:rPr>
      <w:rFonts w:ascii="Segoe UI" w:hAnsi="Segoe UI" w:cs="Segoe UI"/>
      <w:sz w:val="18"/>
      <w:szCs w:val="18"/>
    </w:rPr>
  </w:style>
  <w:style w:type="paragraph" w:styleId="Caption">
    <w:name w:val="caption"/>
    <w:basedOn w:val="Normal"/>
    <w:next w:val="Normal"/>
    <w:unhideWhenUsed/>
    <w:rsid w:val="005F69AB"/>
    <w:pPr>
      <w:spacing w:after="200"/>
    </w:pPr>
    <w:rPr>
      <w:i/>
      <w:iCs/>
      <w:color w:val="1F497D" w:themeColor="text2"/>
      <w:sz w:val="18"/>
      <w:szCs w:val="18"/>
      <w:lang w:eastAsia="en-GB"/>
    </w:rPr>
  </w:style>
  <w:style w:type="character" w:customStyle="1" w:styleId="journalname">
    <w:name w:val="journalname"/>
    <w:basedOn w:val="DefaultParagraphFont"/>
    <w:rsid w:val="00AC026B"/>
  </w:style>
  <w:style w:type="character" w:customStyle="1" w:styleId="year">
    <w:name w:val="year"/>
    <w:basedOn w:val="DefaultParagraphFont"/>
    <w:rsid w:val="00AC026B"/>
  </w:style>
  <w:style w:type="character" w:customStyle="1" w:styleId="volume">
    <w:name w:val="volume"/>
    <w:basedOn w:val="DefaultParagraphFont"/>
    <w:rsid w:val="00AC026B"/>
  </w:style>
  <w:style w:type="character" w:customStyle="1" w:styleId="issue">
    <w:name w:val="issue"/>
    <w:basedOn w:val="DefaultParagraphFont"/>
    <w:rsid w:val="00AC026B"/>
  </w:style>
  <w:style w:type="character" w:customStyle="1" w:styleId="page">
    <w:name w:val="page"/>
    <w:basedOn w:val="DefaultParagraphFont"/>
    <w:rsid w:val="00AC026B"/>
  </w:style>
  <w:style w:type="paragraph" w:styleId="Revision">
    <w:name w:val="Revision"/>
    <w:hidden/>
    <w:semiHidden/>
    <w:rsid w:val="004E164D"/>
    <w:rPr>
      <w:sz w:val="24"/>
      <w:szCs w:val="24"/>
    </w:rPr>
  </w:style>
  <w:style w:type="paragraph" w:styleId="BodyText">
    <w:name w:val="Body Text"/>
    <w:basedOn w:val="Normal"/>
    <w:link w:val="BodyTextChar"/>
    <w:uiPriority w:val="99"/>
    <w:semiHidden/>
    <w:unhideWhenUsed/>
    <w:rsid w:val="0052061E"/>
    <w:pPr>
      <w:suppressAutoHyphens/>
      <w:spacing w:after="120"/>
    </w:pPr>
    <w:rPr>
      <w:rFonts w:eastAsia="Arial"/>
      <w:kern w:val="2"/>
    </w:rPr>
  </w:style>
  <w:style w:type="character" w:customStyle="1" w:styleId="BodyTextChar">
    <w:name w:val="Body Text Char"/>
    <w:basedOn w:val="DefaultParagraphFont"/>
    <w:link w:val="BodyText"/>
    <w:uiPriority w:val="99"/>
    <w:semiHidden/>
    <w:rsid w:val="0052061E"/>
    <w:rPr>
      <w:rFonts w:eastAsia="Arial"/>
      <w:kern w:val="2"/>
      <w:sz w:val="24"/>
      <w:szCs w:val="24"/>
      <w:lang w:eastAsia="en-US"/>
    </w:rPr>
  </w:style>
  <w:style w:type="paragraph" w:styleId="ListParagraph">
    <w:name w:val="List Paragraph"/>
    <w:basedOn w:val="Normal"/>
    <w:uiPriority w:val="34"/>
    <w:qFormat/>
    <w:rsid w:val="0052061E"/>
    <w:pPr>
      <w:suppressAutoHyphens/>
      <w:ind w:left="720"/>
      <w:contextualSpacing/>
    </w:pPr>
    <w:rPr>
      <w:rFonts w:eastAsia="Arial"/>
      <w:kern w:val="2"/>
    </w:rPr>
  </w:style>
  <w:style w:type="paragraph" w:styleId="BlockText">
    <w:name w:val="Block Text"/>
    <w:basedOn w:val="Normal"/>
    <w:semiHidden/>
    <w:unhideWhenUsed/>
    <w:rsid w:val="00A90F2B"/>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line="480" w:lineRule="auto"/>
      <w:ind w:left="1152" w:right="1152"/>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A90F2B"/>
    <w:pPr>
      <w:spacing w:after="120" w:line="480" w:lineRule="auto"/>
    </w:pPr>
    <w:rPr>
      <w:lang w:eastAsia="en-GB"/>
    </w:rPr>
  </w:style>
  <w:style w:type="character" w:customStyle="1" w:styleId="BodyText2Char">
    <w:name w:val="Body Text 2 Char"/>
    <w:basedOn w:val="DefaultParagraphFont"/>
    <w:link w:val="BodyText2"/>
    <w:semiHidden/>
    <w:rsid w:val="00A90F2B"/>
    <w:rPr>
      <w:sz w:val="24"/>
      <w:szCs w:val="24"/>
    </w:rPr>
  </w:style>
  <w:style w:type="paragraph" w:styleId="BodyText3">
    <w:name w:val="Body Text 3"/>
    <w:basedOn w:val="Normal"/>
    <w:link w:val="BodyText3Char"/>
    <w:semiHidden/>
    <w:unhideWhenUsed/>
    <w:rsid w:val="00A90F2B"/>
    <w:pPr>
      <w:spacing w:after="120" w:line="480" w:lineRule="auto"/>
    </w:pPr>
    <w:rPr>
      <w:sz w:val="16"/>
      <w:szCs w:val="16"/>
      <w:lang w:eastAsia="en-GB"/>
    </w:rPr>
  </w:style>
  <w:style w:type="character" w:customStyle="1" w:styleId="BodyText3Char">
    <w:name w:val="Body Text 3 Char"/>
    <w:basedOn w:val="DefaultParagraphFont"/>
    <w:link w:val="BodyText3"/>
    <w:semiHidden/>
    <w:rsid w:val="00A90F2B"/>
    <w:rPr>
      <w:sz w:val="16"/>
      <w:szCs w:val="16"/>
    </w:rPr>
  </w:style>
  <w:style w:type="paragraph" w:styleId="BodyTextFirstIndent">
    <w:name w:val="Body Text First Indent"/>
    <w:basedOn w:val="BodyText"/>
    <w:link w:val="BodyTextFirstIndentChar"/>
    <w:rsid w:val="00A90F2B"/>
    <w:pPr>
      <w:suppressAutoHyphens w:val="0"/>
      <w:spacing w:after="0" w:line="480" w:lineRule="auto"/>
      <w:ind w:firstLine="360"/>
    </w:pPr>
    <w:rPr>
      <w:rFonts w:eastAsia="Times New Roman"/>
      <w:kern w:val="0"/>
      <w:lang w:eastAsia="en-GB"/>
    </w:rPr>
  </w:style>
  <w:style w:type="character" w:customStyle="1" w:styleId="BodyTextFirstIndentChar">
    <w:name w:val="Body Text First Indent Char"/>
    <w:basedOn w:val="BodyTextChar"/>
    <w:link w:val="BodyTextFirstIndent"/>
    <w:rsid w:val="00A90F2B"/>
    <w:rPr>
      <w:rFonts w:eastAsia="Arial"/>
      <w:kern w:val="2"/>
      <w:sz w:val="24"/>
      <w:szCs w:val="24"/>
      <w:lang w:eastAsia="en-US"/>
    </w:rPr>
  </w:style>
  <w:style w:type="paragraph" w:styleId="BodyTextIndent">
    <w:name w:val="Body Text Indent"/>
    <w:basedOn w:val="Normal"/>
    <w:link w:val="BodyTextIndentChar"/>
    <w:semiHidden/>
    <w:unhideWhenUsed/>
    <w:rsid w:val="00A90F2B"/>
    <w:pPr>
      <w:spacing w:after="120" w:line="480" w:lineRule="auto"/>
      <w:ind w:left="360"/>
    </w:pPr>
    <w:rPr>
      <w:lang w:eastAsia="en-GB"/>
    </w:rPr>
  </w:style>
  <w:style w:type="character" w:customStyle="1" w:styleId="BodyTextIndentChar">
    <w:name w:val="Body Text Indent Char"/>
    <w:basedOn w:val="DefaultParagraphFont"/>
    <w:link w:val="BodyTextIndent"/>
    <w:semiHidden/>
    <w:rsid w:val="00A90F2B"/>
    <w:rPr>
      <w:sz w:val="24"/>
      <w:szCs w:val="24"/>
    </w:rPr>
  </w:style>
  <w:style w:type="paragraph" w:styleId="BodyTextFirstIndent2">
    <w:name w:val="Body Text First Indent 2"/>
    <w:basedOn w:val="BodyTextIndent"/>
    <w:link w:val="BodyTextFirstIndent2Char"/>
    <w:semiHidden/>
    <w:unhideWhenUsed/>
    <w:rsid w:val="00A90F2B"/>
    <w:pPr>
      <w:spacing w:after="0"/>
      <w:ind w:firstLine="360"/>
    </w:pPr>
  </w:style>
  <w:style w:type="character" w:customStyle="1" w:styleId="BodyTextFirstIndent2Char">
    <w:name w:val="Body Text First Indent 2 Char"/>
    <w:basedOn w:val="BodyTextIndentChar"/>
    <w:link w:val="BodyTextFirstIndent2"/>
    <w:semiHidden/>
    <w:rsid w:val="00A90F2B"/>
    <w:rPr>
      <w:sz w:val="24"/>
      <w:szCs w:val="24"/>
    </w:rPr>
  </w:style>
  <w:style w:type="paragraph" w:styleId="BodyTextIndent2">
    <w:name w:val="Body Text Indent 2"/>
    <w:basedOn w:val="Normal"/>
    <w:link w:val="BodyTextIndent2Char"/>
    <w:semiHidden/>
    <w:unhideWhenUsed/>
    <w:rsid w:val="00A90F2B"/>
    <w:pPr>
      <w:spacing w:after="120" w:line="480" w:lineRule="auto"/>
      <w:ind w:left="360"/>
    </w:pPr>
    <w:rPr>
      <w:lang w:eastAsia="en-GB"/>
    </w:rPr>
  </w:style>
  <w:style w:type="character" w:customStyle="1" w:styleId="BodyTextIndent2Char">
    <w:name w:val="Body Text Indent 2 Char"/>
    <w:basedOn w:val="DefaultParagraphFont"/>
    <w:link w:val="BodyTextIndent2"/>
    <w:semiHidden/>
    <w:rsid w:val="00A90F2B"/>
    <w:rPr>
      <w:sz w:val="24"/>
      <w:szCs w:val="24"/>
    </w:rPr>
  </w:style>
  <w:style w:type="paragraph" w:styleId="BodyTextIndent3">
    <w:name w:val="Body Text Indent 3"/>
    <w:basedOn w:val="Normal"/>
    <w:link w:val="BodyTextIndent3Char"/>
    <w:semiHidden/>
    <w:unhideWhenUsed/>
    <w:rsid w:val="00A90F2B"/>
    <w:pPr>
      <w:spacing w:after="120" w:line="480" w:lineRule="auto"/>
      <w:ind w:left="360"/>
    </w:pPr>
    <w:rPr>
      <w:sz w:val="16"/>
      <w:szCs w:val="16"/>
      <w:lang w:eastAsia="en-GB"/>
    </w:rPr>
  </w:style>
  <w:style w:type="character" w:customStyle="1" w:styleId="BodyTextIndent3Char">
    <w:name w:val="Body Text Indent 3 Char"/>
    <w:basedOn w:val="DefaultParagraphFont"/>
    <w:link w:val="BodyTextIndent3"/>
    <w:semiHidden/>
    <w:rsid w:val="00A90F2B"/>
    <w:rPr>
      <w:sz w:val="16"/>
      <w:szCs w:val="16"/>
    </w:rPr>
  </w:style>
  <w:style w:type="paragraph" w:styleId="Closing">
    <w:name w:val="Closing"/>
    <w:basedOn w:val="Normal"/>
    <w:link w:val="ClosingChar"/>
    <w:semiHidden/>
    <w:unhideWhenUsed/>
    <w:rsid w:val="00A90F2B"/>
    <w:pPr>
      <w:ind w:left="4320"/>
    </w:pPr>
    <w:rPr>
      <w:lang w:eastAsia="en-GB"/>
    </w:rPr>
  </w:style>
  <w:style w:type="character" w:customStyle="1" w:styleId="ClosingChar">
    <w:name w:val="Closing Char"/>
    <w:basedOn w:val="DefaultParagraphFont"/>
    <w:link w:val="Closing"/>
    <w:semiHidden/>
    <w:rsid w:val="00A90F2B"/>
    <w:rPr>
      <w:sz w:val="24"/>
      <w:szCs w:val="24"/>
    </w:rPr>
  </w:style>
  <w:style w:type="paragraph" w:styleId="Date">
    <w:name w:val="Date"/>
    <w:basedOn w:val="Normal"/>
    <w:next w:val="Normal"/>
    <w:link w:val="DateChar"/>
    <w:rsid w:val="00A90F2B"/>
    <w:pPr>
      <w:spacing w:line="480" w:lineRule="auto"/>
    </w:pPr>
    <w:rPr>
      <w:lang w:eastAsia="en-GB"/>
    </w:rPr>
  </w:style>
  <w:style w:type="character" w:customStyle="1" w:styleId="DateChar">
    <w:name w:val="Date Char"/>
    <w:basedOn w:val="DefaultParagraphFont"/>
    <w:link w:val="Date"/>
    <w:rsid w:val="00A90F2B"/>
    <w:rPr>
      <w:sz w:val="24"/>
      <w:szCs w:val="24"/>
    </w:rPr>
  </w:style>
  <w:style w:type="paragraph" w:styleId="DocumentMap">
    <w:name w:val="Document Map"/>
    <w:basedOn w:val="Normal"/>
    <w:link w:val="DocumentMapChar"/>
    <w:semiHidden/>
    <w:unhideWhenUsed/>
    <w:rsid w:val="00A90F2B"/>
    <w:rPr>
      <w:rFonts w:ascii="Segoe UI" w:hAnsi="Segoe UI" w:cs="Segoe UI"/>
      <w:sz w:val="16"/>
      <w:szCs w:val="16"/>
      <w:lang w:eastAsia="en-GB"/>
    </w:rPr>
  </w:style>
  <w:style w:type="character" w:customStyle="1" w:styleId="DocumentMapChar">
    <w:name w:val="Document Map Char"/>
    <w:basedOn w:val="DefaultParagraphFont"/>
    <w:link w:val="DocumentMap"/>
    <w:semiHidden/>
    <w:rsid w:val="00A90F2B"/>
    <w:rPr>
      <w:rFonts w:ascii="Segoe UI" w:hAnsi="Segoe UI" w:cs="Segoe UI"/>
      <w:sz w:val="16"/>
      <w:szCs w:val="16"/>
    </w:rPr>
  </w:style>
  <w:style w:type="paragraph" w:styleId="E-mailSignature">
    <w:name w:val="E-mail Signature"/>
    <w:basedOn w:val="Normal"/>
    <w:link w:val="E-mailSignatureChar"/>
    <w:semiHidden/>
    <w:unhideWhenUsed/>
    <w:rsid w:val="00A90F2B"/>
    <w:rPr>
      <w:lang w:eastAsia="en-GB"/>
    </w:rPr>
  </w:style>
  <w:style w:type="character" w:customStyle="1" w:styleId="E-mailSignatureChar">
    <w:name w:val="E-mail Signature Char"/>
    <w:basedOn w:val="DefaultParagraphFont"/>
    <w:link w:val="E-mailSignature"/>
    <w:semiHidden/>
    <w:rsid w:val="00A90F2B"/>
    <w:rPr>
      <w:sz w:val="24"/>
      <w:szCs w:val="24"/>
    </w:rPr>
  </w:style>
  <w:style w:type="paragraph" w:styleId="EnvelopeAddress">
    <w:name w:val="envelope address"/>
    <w:basedOn w:val="Normal"/>
    <w:semiHidden/>
    <w:unhideWhenUsed/>
    <w:rsid w:val="00A90F2B"/>
    <w:pPr>
      <w:framePr w:w="7920" w:h="1980" w:hRule="exact" w:hSpace="141" w:wrap="auto" w:hAnchor="page" w:xAlign="center" w:yAlign="bottom"/>
      <w:ind w:left="2880"/>
    </w:pPr>
    <w:rPr>
      <w:rFonts w:asciiTheme="majorHAnsi" w:eastAsiaTheme="majorEastAsia" w:hAnsiTheme="majorHAnsi" w:cstheme="majorBidi"/>
      <w:lang w:eastAsia="en-GB"/>
    </w:rPr>
  </w:style>
  <w:style w:type="paragraph" w:styleId="EnvelopeReturn">
    <w:name w:val="envelope return"/>
    <w:basedOn w:val="Normal"/>
    <w:semiHidden/>
    <w:unhideWhenUsed/>
    <w:rsid w:val="00A90F2B"/>
    <w:rPr>
      <w:rFonts w:asciiTheme="majorHAnsi" w:eastAsiaTheme="majorEastAsia" w:hAnsiTheme="majorHAnsi" w:cstheme="majorBidi"/>
      <w:sz w:val="20"/>
      <w:szCs w:val="20"/>
      <w:lang w:eastAsia="en-GB"/>
    </w:rPr>
  </w:style>
  <w:style w:type="character" w:customStyle="1" w:styleId="Heading5Char">
    <w:name w:val="Heading 5 Char"/>
    <w:basedOn w:val="DefaultParagraphFont"/>
    <w:link w:val="Heading5"/>
    <w:rsid w:val="00A90F2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A90F2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A90F2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90F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90F2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A90F2B"/>
    <w:rPr>
      <w:i/>
      <w:iCs/>
      <w:lang w:eastAsia="en-GB"/>
    </w:rPr>
  </w:style>
  <w:style w:type="character" w:customStyle="1" w:styleId="HTMLAddressChar">
    <w:name w:val="HTML Address Char"/>
    <w:basedOn w:val="DefaultParagraphFont"/>
    <w:link w:val="HTMLAddress"/>
    <w:semiHidden/>
    <w:rsid w:val="00A90F2B"/>
    <w:rPr>
      <w:i/>
      <w:iCs/>
      <w:sz w:val="24"/>
      <w:szCs w:val="24"/>
    </w:rPr>
  </w:style>
  <w:style w:type="paragraph" w:styleId="HTMLPreformatted">
    <w:name w:val="HTML Preformatted"/>
    <w:basedOn w:val="Normal"/>
    <w:link w:val="HTMLPreformattedChar"/>
    <w:semiHidden/>
    <w:unhideWhenUsed/>
    <w:rsid w:val="00A90F2B"/>
    <w:rPr>
      <w:rFonts w:ascii="Consolas" w:hAnsi="Consolas"/>
      <w:sz w:val="20"/>
      <w:szCs w:val="20"/>
      <w:lang w:eastAsia="en-GB"/>
    </w:rPr>
  </w:style>
  <w:style w:type="character" w:customStyle="1" w:styleId="HTMLPreformattedChar">
    <w:name w:val="HTML Preformatted Char"/>
    <w:basedOn w:val="DefaultParagraphFont"/>
    <w:link w:val="HTMLPreformatted"/>
    <w:semiHidden/>
    <w:rsid w:val="00A90F2B"/>
    <w:rPr>
      <w:rFonts w:ascii="Consolas" w:hAnsi="Consolas"/>
    </w:rPr>
  </w:style>
  <w:style w:type="paragraph" w:styleId="Index1">
    <w:name w:val="index 1"/>
    <w:basedOn w:val="Normal"/>
    <w:next w:val="Normal"/>
    <w:autoRedefine/>
    <w:semiHidden/>
    <w:unhideWhenUsed/>
    <w:rsid w:val="00A90F2B"/>
    <w:pPr>
      <w:ind w:left="240" w:hanging="240"/>
    </w:pPr>
    <w:rPr>
      <w:lang w:eastAsia="en-GB"/>
    </w:rPr>
  </w:style>
  <w:style w:type="paragraph" w:styleId="Index2">
    <w:name w:val="index 2"/>
    <w:basedOn w:val="Normal"/>
    <w:next w:val="Normal"/>
    <w:autoRedefine/>
    <w:semiHidden/>
    <w:unhideWhenUsed/>
    <w:rsid w:val="00A90F2B"/>
    <w:pPr>
      <w:ind w:left="480" w:hanging="240"/>
    </w:pPr>
    <w:rPr>
      <w:lang w:eastAsia="en-GB"/>
    </w:rPr>
  </w:style>
  <w:style w:type="paragraph" w:styleId="Index3">
    <w:name w:val="index 3"/>
    <w:basedOn w:val="Normal"/>
    <w:next w:val="Normal"/>
    <w:autoRedefine/>
    <w:semiHidden/>
    <w:unhideWhenUsed/>
    <w:rsid w:val="00A90F2B"/>
    <w:pPr>
      <w:ind w:left="720" w:hanging="240"/>
    </w:pPr>
    <w:rPr>
      <w:lang w:eastAsia="en-GB"/>
    </w:rPr>
  </w:style>
  <w:style w:type="paragraph" w:styleId="Index4">
    <w:name w:val="index 4"/>
    <w:basedOn w:val="Normal"/>
    <w:next w:val="Normal"/>
    <w:autoRedefine/>
    <w:semiHidden/>
    <w:unhideWhenUsed/>
    <w:rsid w:val="00A90F2B"/>
    <w:pPr>
      <w:ind w:left="960" w:hanging="240"/>
    </w:pPr>
    <w:rPr>
      <w:lang w:eastAsia="en-GB"/>
    </w:rPr>
  </w:style>
  <w:style w:type="paragraph" w:styleId="Index5">
    <w:name w:val="index 5"/>
    <w:basedOn w:val="Normal"/>
    <w:next w:val="Normal"/>
    <w:autoRedefine/>
    <w:semiHidden/>
    <w:unhideWhenUsed/>
    <w:rsid w:val="00A90F2B"/>
    <w:pPr>
      <w:ind w:left="1200" w:hanging="240"/>
    </w:pPr>
    <w:rPr>
      <w:lang w:eastAsia="en-GB"/>
    </w:rPr>
  </w:style>
  <w:style w:type="paragraph" w:styleId="Index6">
    <w:name w:val="index 6"/>
    <w:basedOn w:val="Normal"/>
    <w:next w:val="Normal"/>
    <w:autoRedefine/>
    <w:semiHidden/>
    <w:unhideWhenUsed/>
    <w:rsid w:val="00A90F2B"/>
    <w:pPr>
      <w:ind w:left="1440" w:hanging="240"/>
    </w:pPr>
    <w:rPr>
      <w:lang w:eastAsia="en-GB"/>
    </w:rPr>
  </w:style>
  <w:style w:type="paragraph" w:styleId="Index7">
    <w:name w:val="index 7"/>
    <w:basedOn w:val="Normal"/>
    <w:next w:val="Normal"/>
    <w:autoRedefine/>
    <w:semiHidden/>
    <w:unhideWhenUsed/>
    <w:rsid w:val="00A90F2B"/>
    <w:pPr>
      <w:ind w:left="1680" w:hanging="240"/>
    </w:pPr>
    <w:rPr>
      <w:lang w:eastAsia="en-GB"/>
    </w:rPr>
  </w:style>
  <w:style w:type="paragraph" w:styleId="Index8">
    <w:name w:val="index 8"/>
    <w:basedOn w:val="Normal"/>
    <w:next w:val="Normal"/>
    <w:autoRedefine/>
    <w:semiHidden/>
    <w:unhideWhenUsed/>
    <w:rsid w:val="00A90F2B"/>
    <w:pPr>
      <w:ind w:left="1920" w:hanging="240"/>
    </w:pPr>
    <w:rPr>
      <w:lang w:eastAsia="en-GB"/>
    </w:rPr>
  </w:style>
  <w:style w:type="paragraph" w:styleId="Index9">
    <w:name w:val="index 9"/>
    <w:basedOn w:val="Normal"/>
    <w:next w:val="Normal"/>
    <w:autoRedefine/>
    <w:semiHidden/>
    <w:unhideWhenUsed/>
    <w:rsid w:val="00A90F2B"/>
    <w:pPr>
      <w:ind w:left="2160" w:hanging="240"/>
    </w:pPr>
    <w:rPr>
      <w:lang w:eastAsia="en-GB"/>
    </w:rPr>
  </w:style>
  <w:style w:type="paragraph" w:styleId="IndexHeading">
    <w:name w:val="index heading"/>
    <w:basedOn w:val="Normal"/>
    <w:next w:val="Index1"/>
    <w:semiHidden/>
    <w:unhideWhenUsed/>
    <w:rsid w:val="00A90F2B"/>
    <w:pPr>
      <w:spacing w:line="480" w:lineRule="auto"/>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rsid w:val="00A90F2B"/>
    <w:pPr>
      <w:pBdr>
        <w:top w:val="single" w:sz="4" w:space="10" w:color="4F81BD" w:themeColor="accent1"/>
        <w:bottom w:val="single" w:sz="4" w:space="10" w:color="4F81BD" w:themeColor="accent1"/>
      </w:pBdr>
      <w:spacing w:before="360" w:after="360" w:line="480" w:lineRule="auto"/>
      <w:ind w:left="864" w:right="864"/>
      <w:jc w:val="center"/>
    </w:pPr>
    <w:rPr>
      <w:i/>
      <w:iCs/>
      <w:color w:val="4F81BD" w:themeColor="accent1"/>
      <w:lang w:eastAsia="en-GB"/>
    </w:rPr>
  </w:style>
  <w:style w:type="character" w:customStyle="1" w:styleId="IntenseQuoteChar">
    <w:name w:val="Intense Quote Char"/>
    <w:basedOn w:val="DefaultParagraphFont"/>
    <w:link w:val="IntenseQuote"/>
    <w:rsid w:val="00A90F2B"/>
    <w:rPr>
      <w:i/>
      <w:iCs/>
      <w:color w:val="4F81BD" w:themeColor="accent1"/>
      <w:sz w:val="24"/>
      <w:szCs w:val="24"/>
    </w:rPr>
  </w:style>
  <w:style w:type="paragraph" w:styleId="List">
    <w:name w:val="List"/>
    <w:basedOn w:val="Normal"/>
    <w:semiHidden/>
    <w:unhideWhenUsed/>
    <w:rsid w:val="00A90F2B"/>
    <w:pPr>
      <w:spacing w:line="480" w:lineRule="auto"/>
      <w:ind w:left="360" w:hanging="360"/>
      <w:contextualSpacing/>
    </w:pPr>
    <w:rPr>
      <w:lang w:eastAsia="en-GB"/>
    </w:rPr>
  </w:style>
  <w:style w:type="paragraph" w:styleId="List2">
    <w:name w:val="List 2"/>
    <w:basedOn w:val="Normal"/>
    <w:semiHidden/>
    <w:unhideWhenUsed/>
    <w:rsid w:val="00A90F2B"/>
    <w:pPr>
      <w:spacing w:line="480" w:lineRule="auto"/>
      <w:ind w:left="720" w:hanging="360"/>
      <w:contextualSpacing/>
    </w:pPr>
    <w:rPr>
      <w:lang w:eastAsia="en-GB"/>
    </w:rPr>
  </w:style>
  <w:style w:type="paragraph" w:styleId="List3">
    <w:name w:val="List 3"/>
    <w:basedOn w:val="Normal"/>
    <w:semiHidden/>
    <w:unhideWhenUsed/>
    <w:rsid w:val="00A90F2B"/>
    <w:pPr>
      <w:spacing w:line="480" w:lineRule="auto"/>
      <w:ind w:left="1080" w:hanging="360"/>
      <w:contextualSpacing/>
    </w:pPr>
    <w:rPr>
      <w:lang w:eastAsia="en-GB"/>
    </w:rPr>
  </w:style>
  <w:style w:type="paragraph" w:styleId="List4">
    <w:name w:val="List 4"/>
    <w:basedOn w:val="Normal"/>
    <w:rsid w:val="00A90F2B"/>
    <w:pPr>
      <w:spacing w:line="480" w:lineRule="auto"/>
      <w:ind w:left="1440" w:hanging="360"/>
      <w:contextualSpacing/>
    </w:pPr>
    <w:rPr>
      <w:lang w:eastAsia="en-GB"/>
    </w:rPr>
  </w:style>
  <w:style w:type="paragraph" w:styleId="List5">
    <w:name w:val="List 5"/>
    <w:basedOn w:val="Normal"/>
    <w:rsid w:val="00A90F2B"/>
    <w:pPr>
      <w:spacing w:line="480" w:lineRule="auto"/>
      <w:ind w:left="1800" w:hanging="360"/>
      <w:contextualSpacing/>
    </w:pPr>
    <w:rPr>
      <w:lang w:eastAsia="en-GB"/>
    </w:rPr>
  </w:style>
  <w:style w:type="paragraph" w:styleId="ListBullet">
    <w:name w:val="List Bullet"/>
    <w:basedOn w:val="Normal"/>
    <w:semiHidden/>
    <w:unhideWhenUsed/>
    <w:rsid w:val="00A90F2B"/>
    <w:pPr>
      <w:numPr>
        <w:numId w:val="11"/>
      </w:numPr>
      <w:spacing w:line="480" w:lineRule="auto"/>
      <w:contextualSpacing/>
    </w:pPr>
    <w:rPr>
      <w:lang w:eastAsia="en-GB"/>
    </w:rPr>
  </w:style>
  <w:style w:type="paragraph" w:styleId="ListBullet2">
    <w:name w:val="List Bullet 2"/>
    <w:basedOn w:val="Normal"/>
    <w:semiHidden/>
    <w:unhideWhenUsed/>
    <w:rsid w:val="00A90F2B"/>
    <w:pPr>
      <w:numPr>
        <w:numId w:val="12"/>
      </w:numPr>
      <w:spacing w:line="480" w:lineRule="auto"/>
      <w:contextualSpacing/>
    </w:pPr>
    <w:rPr>
      <w:lang w:eastAsia="en-GB"/>
    </w:rPr>
  </w:style>
  <w:style w:type="paragraph" w:styleId="ListBullet3">
    <w:name w:val="List Bullet 3"/>
    <w:basedOn w:val="Normal"/>
    <w:semiHidden/>
    <w:unhideWhenUsed/>
    <w:rsid w:val="00A90F2B"/>
    <w:pPr>
      <w:numPr>
        <w:numId w:val="9"/>
      </w:numPr>
      <w:spacing w:line="480" w:lineRule="auto"/>
      <w:contextualSpacing/>
    </w:pPr>
    <w:rPr>
      <w:lang w:eastAsia="en-GB"/>
    </w:rPr>
  </w:style>
  <w:style w:type="paragraph" w:styleId="ListBullet4">
    <w:name w:val="List Bullet 4"/>
    <w:basedOn w:val="Normal"/>
    <w:semiHidden/>
    <w:unhideWhenUsed/>
    <w:rsid w:val="00A90F2B"/>
    <w:pPr>
      <w:numPr>
        <w:numId w:val="10"/>
      </w:numPr>
      <w:spacing w:line="480" w:lineRule="auto"/>
      <w:contextualSpacing/>
    </w:pPr>
    <w:rPr>
      <w:lang w:eastAsia="en-GB"/>
    </w:rPr>
  </w:style>
  <w:style w:type="paragraph" w:styleId="ListBullet5">
    <w:name w:val="List Bullet 5"/>
    <w:basedOn w:val="Normal"/>
    <w:semiHidden/>
    <w:unhideWhenUsed/>
    <w:rsid w:val="00A90F2B"/>
    <w:pPr>
      <w:numPr>
        <w:numId w:val="8"/>
      </w:numPr>
      <w:spacing w:line="480" w:lineRule="auto"/>
      <w:contextualSpacing/>
    </w:pPr>
    <w:rPr>
      <w:lang w:eastAsia="en-GB"/>
    </w:rPr>
  </w:style>
  <w:style w:type="paragraph" w:styleId="ListContinue">
    <w:name w:val="List Continue"/>
    <w:basedOn w:val="Normal"/>
    <w:semiHidden/>
    <w:unhideWhenUsed/>
    <w:rsid w:val="00A90F2B"/>
    <w:pPr>
      <w:spacing w:after="120" w:line="480" w:lineRule="auto"/>
      <w:ind w:left="360"/>
      <w:contextualSpacing/>
    </w:pPr>
    <w:rPr>
      <w:lang w:eastAsia="en-GB"/>
    </w:rPr>
  </w:style>
  <w:style w:type="paragraph" w:styleId="ListContinue2">
    <w:name w:val="List Continue 2"/>
    <w:basedOn w:val="Normal"/>
    <w:semiHidden/>
    <w:unhideWhenUsed/>
    <w:rsid w:val="00A90F2B"/>
    <w:pPr>
      <w:spacing w:after="120" w:line="480" w:lineRule="auto"/>
      <w:ind w:left="720"/>
      <w:contextualSpacing/>
    </w:pPr>
    <w:rPr>
      <w:lang w:eastAsia="en-GB"/>
    </w:rPr>
  </w:style>
  <w:style w:type="paragraph" w:styleId="ListContinue3">
    <w:name w:val="List Continue 3"/>
    <w:basedOn w:val="Normal"/>
    <w:semiHidden/>
    <w:unhideWhenUsed/>
    <w:rsid w:val="00A90F2B"/>
    <w:pPr>
      <w:spacing w:after="120" w:line="480" w:lineRule="auto"/>
      <w:ind w:left="1080"/>
      <w:contextualSpacing/>
    </w:pPr>
    <w:rPr>
      <w:lang w:eastAsia="en-GB"/>
    </w:rPr>
  </w:style>
  <w:style w:type="paragraph" w:styleId="ListContinue4">
    <w:name w:val="List Continue 4"/>
    <w:basedOn w:val="Normal"/>
    <w:semiHidden/>
    <w:unhideWhenUsed/>
    <w:rsid w:val="00A90F2B"/>
    <w:pPr>
      <w:spacing w:after="120" w:line="480" w:lineRule="auto"/>
      <w:ind w:left="1440"/>
      <w:contextualSpacing/>
    </w:pPr>
    <w:rPr>
      <w:lang w:eastAsia="en-GB"/>
    </w:rPr>
  </w:style>
  <w:style w:type="paragraph" w:styleId="ListContinue5">
    <w:name w:val="List Continue 5"/>
    <w:basedOn w:val="Normal"/>
    <w:semiHidden/>
    <w:unhideWhenUsed/>
    <w:rsid w:val="00A90F2B"/>
    <w:pPr>
      <w:spacing w:after="120" w:line="480" w:lineRule="auto"/>
      <w:ind w:left="1800"/>
      <w:contextualSpacing/>
    </w:pPr>
    <w:rPr>
      <w:lang w:eastAsia="en-GB"/>
    </w:rPr>
  </w:style>
  <w:style w:type="paragraph" w:styleId="ListNumber">
    <w:name w:val="List Number"/>
    <w:basedOn w:val="Normal"/>
    <w:rsid w:val="00A90F2B"/>
    <w:pPr>
      <w:numPr>
        <w:numId w:val="7"/>
      </w:numPr>
      <w:spacing w:line="480" w:lineRule="auto"/>
      <w:contextualSpacing/>
    </w:pPr>
    <w:rPr>
      <w:lang w:eastAsia="en-GB"/>
    </w:rPr>
  </w:style>
  <w:style w:type="paragraph" w:styleId="ListNumber2">
    <w:name w:val="List Number 2"/>
    <w:basedOn w:val="Normal"/>
    <w:semiHidden/>
    <w:unhideWhenUsed/>
    <w:rsid w:val="00A90F2B"/>
    <w:pPr>
      <w:numPr>
        <w:numId w:val="6"/>
      </w:numPr>
      <w:spacing w:line="480" w:lineRule="auto"/>
      <w:contextualSpacing/>
    </w:pPr>
    <w:rPr>
      <w:lang w:eastAsia="en-GB"/>
    </w:rPr>
  </w:style>
  <w:style w:type="paragraph" w:styleId="ListNumber3">
    <w:name w:val="List Number 3"/>
    <w:basedOn w:val="Normal"/>
    <w:semiHidden/>
    <w:unhideWhenUsed/>
    <w:rsid w:val="00A90F2B"/>
    <w:pPr>
      <w:numPr>
        <w:numId w:val="5"/>
      </w:numPr>
      <w:spacing w:line="480" w:lineRule="auto"/>
      <w:contextualSpacing/>
    </w:pPr>
    <w:rPr>
      <w:lang w:eastAsia="en-GB"/>
    </w:rPr>
  </w:style>
  <w:style w:type="paragraph" w:styleId="ListNumber4">
    <w:name w:val="List Number 4"/>
    <w:basedOn w:val="Normal"/>
    <w:semiHidden/>
    <w:unhideWhenUsed/>
    <w:rsid w:val="00A90F2B"/>
    <w:pPr>
      <w:numPr>
        <w:numId w:val="4"/>
      </w:numPr>
      <w:spacing w:line="480" w:lineRule="auto"/>
      <w:contextualSpacing/>
    </w:pPr>
    <w:rPr>
      <w:lang w:eastAsia="en-GB"/>
    </w:rPr>
  </w:style>
  <w:style w:type="paragraph" w:styleId="ListNumber5">
    <w:name w:val="List Number 5"/>
    <w:basedOn w:val="Normal"/>
    <w:semiHidden/>
    <w:unhideWhenUsed/>
    <w:rsid w:val="00A90F2B"/>
    <w:pPr>
      <w:numPr>
        <w:numId w:val="3"/>
      </w:numPr>
      <w:spacing w:line="480" w:lineRule="auto"/>
      <w:contextualSpacing/>
    </w:pPr>
    <w:rPr>
      <w:lang w:eastAsia="en-GB"/>
    </w:rPr>
  </w:style>
  <w:style w:type="paragraph" w:styleId="MacroText">
    <w:name w:val="macro"/>
    <w:link w:val="MacroTextChar"/>
    <w:semiHidden/>
    <w:unhideWhenUsed/>
    <w:rsid w:val="00A90F2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rPr>
  </w:style>
  <w:style w:type="character" w:customStyle="1" w:styleId="MacroTextChar">
    <w:name w:val="Macro Text Char"/>
    <w:basedOn w:val="DefaultParagraphFont"/>
    <w:link w:val="MacroText"/>
    <w:semiHidden/>
    <w:rsid w:val="00A90F2B"/>
    <w:rPr>
      <w:rFonts w:ascii="Consolas" w:hAnsi="Consolas"/>
    </w:rPr>
  </w:style>
  <w:style w:type="paragraph" w:styleId="MessageHeader">
    <w:name w:val="Message Header"/>
    <w:basedOn w:val="Normal"/>
    <w:link w:val="MessageHeaderChar"/>
    <w:semiHidden/>
    <w:unhideWhenUsed/>
    <w:rsid w:val="00A90F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A90F2B"/>
    <w:rPr>
      <w:rFonts w:asciiTheme="majorHAnsi" w:eastAsiaTheme="majorEastAsia" w:hAnsiTheme="majorHAnsi" w:cstheme="majorBidi"/>
      <w:sz w:val="24"/>
      <w:szCs w:val="24"/>
      <w:shd w:val="pct20" w:color="auto" w:fill="auto"/>
    </w:rPr>
  </w:style>
  <w:style w:type="paragraph" w:styleId="NoSpacing">
    <w:name w:val="No Spacing"/>
    <w:rsid w:val="00A90F2B"/>
    <w:rPr>
      <w:sz w:val="24"/>
      <w:szCs w:val="24"/>
    </w:rPr>
  </w:style>
  <w:style w:type="paragraph" w:styleId="NormalIndent">
    <w:name w:val="Normal Indent"/>
    <w:basedOn w:val="Normal"/>
    <w:semiHidden/>
    <w:unhideWhenUsed/>
    <w:rsid w:val="00A90F2B"/>
    <w:pPr>
      <w:spacing w:line="480" w:lineRule="auto"/>
      <w:ind w:left="1304"/>
    </w:pPr>
    <w:rPr>
      <w:lang w:eastAsia="en-GB"/>
    </w:rPr>
  </w:style>
  <w:style w:type="paragraph" w:styleId="NoteHeading">
    <w:name w:val="Note Heading"/>
    <w:basedOn w:val="Normal"/>
    <w:next w:val="Normal"/>
    <w:link w:val="NoteHeadingChar"/>
    <w:semiHidden/>
    <w:unhideWhenUsed/>
    <w:rsid w:val="00A90F2B"/>
    <w:rPr>
      <w:lang w:eastAsia="en-GB"/>
    </w:rPr>
  </w:style>
  <w:style w:type="character" w:customStyle="1" w:styleId="NoteHeadingChar">
    <w:name w:val="Note Heading Char"/>
    <w:basedOn w:val="DefaultParagraphFont"/>
    <w:link w:val="NoteHeading"/>
    <w:semiHidden/>
    <w:rsid w:val="00A90F2B"/>
    <w:rPr>
      <w:sz w:val="24"/>
      <w:szCs w:val="24"/>
    </w:rPr>
  </w:style>
  <w:style w:type="paragraph" w:styleId="PlainText">
    <w:name w:val="Plain Text"/>
    <w:basedOn w:val="Normal"/>
    <w:link w:val="PlainTextChar"/>
    <w:semiHidden/>
    <w:unhideWhenUsed/>
    <w:rsid w:val="00A90F2B"/>
    <w:rPr>
      <w:rFonts w:ascii="Consolas" w:hAnsi="Consolas"/>
      <w:sz w:val="21"/>
      <w:szCs w:val="21"/>
      <w:lang w:eastAsia="en-GB"/>
    </w:rPr>
  </w:style>
  <w:style w:type="character" w:customStyle="1" w:styleId="PlainTextChar">
    <w:name w:val="Plain Text Char"/>
    <w:basedOn w:val="DefaultParagraphFont"/>
    <w:link w:val="PlainText"/>
    <w:semiHidden/>
    <w:rsid w:val="00A90F2B"/>
    <w:rPr>
      <w:rFonts w:ascii="Consolas" w:hAnsi="Consolas"/>
      <w:sz w:val="21"/>
      <w:szCs w:val="21"/>
    </w:rPr>
  </w:style>
  <w:style w:type="paragraph" w:styleId="Quote">
    <w:name w:val="Quote"/>
    <w:basedOn w:val="Normal"/>
    <w:next w:val="Normal"/>
    <w:link w:val="QuoteChar"/>
    <w:rsid w:val="00A90F2B"/>
    <w:pPr>
      <w:spacing w:before="200" w:after="160" w:line="480" w:lineRule="auto"/>
      <w:ind w:left="864" w:right="864"/>
      <w:jc w:val="center"/>
    </w:pPr>
    <w:rPr>
      <w:i/>
      <w:iCs/>
      <w:color w:val="404040" w:themeColor="text1" w:themeTint="BF"/>
      <w:lang w:eastAsia="en-GB"/>
    </w:rPr>
  </w:style>
  <w:style w:type="character" w:customStyle="1" w:styleId="QuoteChar">
    <w:name w:val="Quote Char"/>
    <w:basedOn w:val="DefaultParagraphFont"/>
    <w:link w:val="Quote"/>
    <w:rsid w:val="00A90F2B"/>
    <w:rPr>
      <w:i/>
      <w:iCs/>
      <w:color w:val="404040" w:themeColor="text1" w:themeTint="BF"/>
      <w:sz w:val="24"/>
      <w:szCs w:val="24"/>
    </w:rPr>
  </w:style>
  <w:style w:type="paragraph" w:styleId="Salutation">
    <w:name w:val="Salutation"/>
    <w:basedOn w:val="Normal"/>
    <w:next w:val="Normal"/>
    <w:link w:val="SalutationChar"/>
    <w:rsid w:val="00A90F2B"/>
    <w:pPr>
      <w:spacing w:line="480" w:lineRule="auto"/>
    </w:pPr>
    <w:rPr>
      <w:lang w:eastAsia="en-GB"/>
    </w:rPr>
  </w:style>
  <w:style w:type="character" w:customStyle="1" w:styleId="SalutationChar">
    <w:name w:val="Salutation Char"/>
    <w:basedOn w:val="DefaultParagraphFont"/>
    <w:link w:val="Salutation"/>
    <w:rsid w:val="00A90F2B"/>
    <w:rPr>
      <w:sz w:val="24"/>
      <w:szCs w:val="24"/>
    </w:rPr>
  </w:style>
  <w:style w:type="paragraph" w:styleId="Signature">
    <w:name w:val="Signature"/>
    <w:basedOn w:val="Normal"/>
    <w:link w:val="SignatureChar"/>
    <w:semiHidden/>
    <w:unhideWhenUsed/>
    <w:rsid w:val="00A90F2B"/>
    <w:pPr>
      <w:ind w:left="4320"/>
    </w:pPr>
    <w:rPr>
      <w:lang w:eastAsia="en-GB"/>
    </w:rPr>
  </w:style>
  <w:style w:type="character" w:customStyle="1" w:styleId="SignatureChar">
    <w:name w:val="Signature Char"/>
    <w:basedOn w:val="DefaultParagraphFont"/>
    <w:link w:val="Signature"/>
    <w:semiHidden/>
    <w:rsid w:val="00A90F2B"/>
    <w:rPr>
      <w:sz w:val="24"/>
      <w:szCs w:val="24"/>
    </w:rPr>
  </w:style>
  <w:style w:type="paragraph" w:styleId="Subtitle">
    <w:name w:val="Subtitle"/>
    <w:basedOn w:val="Normal"/>
    <w:next w:val="Normal"/>
    <w:link w:val="SubtitleChar"/>
    <w:rsid w:val="00A90F2B"/>
    <w:pPr>
      <w:numPr>
        <w:ilvl w:val="1"/>
      </w:numPr>
      <w:spacing w:after="160" w:line="480" w:lineRule="auto"/>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A90F2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90F2B"/>
    <w:pPr>
      <w:spacing w:line="480" w:lineRule="auto"/>
      <w:ind w:left="240" w:hanging="240"/>
    </w:pPr>
    <w:rPr>
      <w:lang w:eastAsia="en-GB"/>
    </w:rPr>
  </w:style>
  <w:style w:type="paragraph" w:styleId="TableofFigures">
    <w:name w:val="table of figures"/>
    <w:basedOn w:val="Normal"/>
    <w:next w:val="Normal"/>
    <w:semiHidden/>
    <w:unhideWhenUsed/>
    <w:rsid w:val="00A90F2B"/>
    <w:pPr>
      <w:spacing w:line="480" w:lineRule="auto"/>
    </w:pPr>
    <w:rPr>
      <w:lang w:eastAsia="en-GB"/>
    </w:rPr>
  </w:style>
  <w:style w:type="paragraph" w:styleId="Title">
    <w:name w:val="Title"/>
    <w:basedOn w:val="Normal"/>
    <w:next w:val="Normal"/>
    <w:link w:val="TitleChar"/>
    <w:rsid w:val="00A90F2B"/>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A90F2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90F2B"/>
    <w:pPr>
      <w:spacing w:before="120" w:line="480" w:lineRule="auto"/>
    </w:pPr>
    <w:rPr>
      <w:rFonts w:asciiTheme="majorHAnsi" w:eastAsiaTheme="majorEastAsia" w:hAnsiTheme="majorHAnsi" w:cstheme="majorBidi"/>
      <w:b/>
      <w:bCs/>
      <w:lang w:eastAsia="en-GB"/>
    </w:rPr>
  </w:style>
  <w:style w:type="paragraph" w:styleId="TOC1">
    <w:name w:val="toc 1"/>
    <w:basedOn w:val="Normal"/>
    <w:next w:val="Normal"/>
    <w:autoRedefine/>
    <w:uiPriority w:val="39"/>
    <w:unhideWhenUsed/>
    <w:rsid w:val="00A90F2B"/>
    <w:pPr>
      <w:spacing w:after="100" w:line="480" w:lineRule="auto"/>
    </w:pPr>
    <w:rPr>
      <w:lang w:eastAsia="en-GB"/>
    </w:rPr>
  </w:style>
  <w:style w:type="paragraph" w:styleId="TOC2">
    <w:name w:val="toc 2"/>
    <w:basedOn w:val="Normal"/>
    <w:next w:val="Normal"/>
    <w:autoRedefine/>
    <w:semiHidden/>
    <w:unhideWhenUsed/>
    <w:rsid w:val="00A90F2B"/>
    <w:pPr>
      <w:spacing w:after="100" w:line="480" w:lineRule="auto"/>
      <w:ind w:left="240"/>
    </w:pPr>
    <w:rPr>
      <w:lang w:eastAsia="en-GB"/>
    </w:rPr>
  </w:style>
  <w:style w:type="paragraph" w:styleId="TOC3">
    <w:name w:val="toc 3"/>
    <w:basedOn w:val="Normal"/>
    <w:next w:val="Normal"/>
    <w:autoRedefine/>
    <w:semiHidden/>
    <w:unhideWhenUsed/>
    <w:rsid w:val="00A90F2B"/>
    <w:pPr>
      <w:spacing w:after="100" w:line="480" w:lineRule="auto"/>
      <w:ind w:left="480"/>
    </w:pPr>
    <w:rPr>
      <w:lang w:eastAsia="en-GB"/>
    </w:rPr>
  </w:style>
  <w:style w:type="paragraph" w:styleId="TOC4">
    <w:name w:val="toc 4"/>
    <w:basedOn w:val="Normal"/>
    <w:next w:val="Normal"/>
    <w:autoRedefine/>
    <w:semiHidden/>
    <w:unhideWhenUsed/>
    <w:rsid w:val="00A90F2B"/>
    <w:pPr>
      <w:spacing w:after="100" w:line="480" w:lineRule="auto"/>
      <w:ind w:left="720"/>
    </w:pPr>
    <w:rPr>
      <w:lang w:eastAsia="en-GB"/>
    </w:rPr>
  </w:style>
  <w:style w:type="paragraph" w:styleId="TOC5">
    <w:name w:val="toc 5"/>
    <w:basedOn w:val="Normal"/>
    <w:next w:val="Normal"/>
    <w:autoRedefine/>
    <w:semiHidden/>
    <w:unhideWhenUsed/>
    <w:rsid w:val="00A90F2B"/>
    <w:pPr>
      <w:spacing w:after="100" w:line="480" w:lineRule="auto"/>
      <w:ind w:left="960"/>
    </w:pPr>
    <w:rPr>
      <w:lang w:eastAsia="en-GB"/>
    </w:rPr>
  </w:style>
  <w:style w:type="paragraph" w:styleId="TOC6">
    <w:name w:val="toc 6"/>
    <w:basedOn w:val="Normal"/>
    <w:next w:val="Normal"/>
    <w:autoRedefine/>
    <w:semiHidden/>
    <w:unhideWhenUsed/>
    <w:rsid w:val="00A90F2B"/>
    <w:pPr>
      <w:spacing w:after="100" w:line="480" w:lineRule="auto"/>
      <w:ind w:left="1200"/>
    </w:pPr>
    <w:rPr>
      <w:lang w:eastAsia="en-GB"/>
    </w:rPr>
  </w:style>
  <w:style w:type="paragraph" w:styleId="TOC7">
    <w:name w:val="toc 7"/>
    <w:basedOn w:val="Normal"/>
    <w:next w:val="Normal"/>
    <w:autoRedefine/>
    <w:semiHidden/>
    <w:unhideWhenUsed/>
    <w:rsid w:val="00A90F2B"/>
    <w:pPr>
      <w:spacing w:after="100" w:line="480" w:lineRule="auto"/>
      <w:ind w:left="1440"/>
    </w:pPr>
    <w:rPr>
      <w:lang w:eastAsia="en-GB"/>
    </w:rPr>
  </w:style>
  <w:style w:type="paragraph" w:styleId="TOC8">
    <w:name w:val="toc 8"/>
    <w:basedOn w:val="Normal"/>
    <w:next w:val="Normal"/>
    <w:autoRedefine/>
    <w:semiHidden/>
    <w:unhideWhenUsed/>
    <w:rsid w:val="00A90F2B"/>
    <w:pPr>
      <w:spacing w:after="100" w:line="480" w:lineRule="auto"/>
      <w:ind w:left="1680"/>
    </w:pPr>
    <w:rPr>
      <w:lang w:eastAsia="en-GB"/>
    </w:rPr>
  </w:style>
  <w:style w:type="paragraph" w:styleId="TOC9">
    <w:name w:val="toc 9"/>
    <w:basedOn w:val="Normal"/>
    <w:next w:val="Normal"/>
    <w:autoRedefine/>
    <w:semiHidden/>
    <w:unhideWhenUsed/>
    <w:rsid w:val="00A90F2B"/>
    <w:pPr>
      <w:spacing w:after="100" w:line="480" w:lineRule="auto"/>
      <w:ind w:left="1920"/>
    </w:pPr>
    <w:rPr>
      <w:lang w:eastAsia="en-GB"/>
    </w:rPr>
  </w:style>
  <w:style w:type="paragraph" w:styleId="TOCHeading">
    <w:name w:val="TOC Heading"/>
    <w:basedOn w:val="Heading1"/>
    <w:next w:val="Normal"/>
    <w:semiHidden/>
    <w:unhideWhenUsed/>
    <w:rsid w:val="00A90F2B"/>
    <w:pPr>
      <w:keepLines/>
      <w:spacing w:before="240" w:after="0" w:line="480" w:lineRule="auto"/>
      <w:ind w:right="0"/>
      <w:contextualSpacing w:val="0"/>
      <w:outlineLvl w:val="9"/>
    </w:pPr>
    <w:rPr>
      <w:rFonts w:asciiTheme="majorHAnsi" w:eastAsiaTheme="majorEastAsia" w:hAnsiTheme="majorHAnsi" w:cstheme="majorBidi"/>
      <w:b w:val="0"/>
      <w:bCs w:val="0"/>
      <w:color w:val="365F91" w:themeColor="accent1" w:themeShade="BF"/>
      <w:kern w:val="0"/>
      <w:sz w:val="32"/>
    </w:rPr>
  </w:style>
  <w:style w:type="character" w:customStyle="1" w:styleId="apple-converted-space">
    <w:name w:val="apple-converted-space"/>
    <w:basedOn w:val="DefaultParagraphFont"/>
    <w:rsid w:val="000C629D"/>
  </w:style>
  <w:style w:type="character" w:customStyle="1" w:styleId="searchword">
    <w:name w:val="searchword"/>
    <w:basedOn w:val="DefaultParagraphFont"/>
    <w:rsid w:val="000C629D"/>
  </w:style>
  <w:style w:type="character" w:customStyle="1" w:styleId="exlresultdetails">
    <w:name w:val="exlresultdetails"/>
    <w:basedOn w:val="DefaultParagraphFont"/>
    <w:rsid w:val="000C629D"/>
  </w:style>
  <w:style w:type="character" w:styleId="Strong">
    <w:name w:val="Strong"/>
    <w:basedOn w:val="DefaultParagraphFont"/>
    <w:uiPriority w:val="22"/>
    <w:qFormat/>
    <w:rsid w:val="00787E59"/>
    <w:rPr>
      <w:b/>
      <w:bCs/>
    </w:rPr>
  </w:style>
  <w:style w:type="character" w:customStyle="1" w:styleId="exldetailsdisplayval">
    <w:name w:val="exldetailsdisplayval"/>
    <w:basedOn w:val="DefaultParagraphFont"/>
    <w:rsid w:val="00787E59"/>
  </w:style>
  <w:style w:type="character" w:styleId="HTMLCite">
    <w:name w:val="HTML Cite"/>
    <w:basedOn w:val="DefaultParagraphFont"/>
    <w:uiPriority w:val="99"/>
    <w:semiHidden/>
    <w:unhideWhenUsed/>
    <w:rsid w:val="008A7CD9"/>
    <w:rPr>
      <w:i/>
      <w:iCs/>
    </w:rPr>
  </w:style>
  <w:style w:type="paragraph" w:customStyle="1" w:styleId="show">
    <w:name w:val="show"/>
    <w:basedOn w:val="Normal"/>
    <w:rsid w:val="00DF0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4118">
      <w:bodyDiv w:val="1"/>
      <w:marLeft w:val="0"/>
      <w:marRight w:val="0"/>
      <w:marTop w:val="0"/>
      <w:marBottom w:val="0"/>
      <w:divBdr>
        <w:top w:val="none" w:sz="0" w:space="0" w:color="auto"/>
        <w:left w:val="none" w:sz="0" w:space="0" w:color="auto"/>
        <w:bottom w:val="none" w:sz="0" w:space="0" w:color="auto"/>
        <w:right w:val="none" w:sz="0" w:space="0" w:color="auto"/>
      </w:divBdr>
      <w:divsChild>
        <w:div w:id="1667249002">
          <w:marLeft w:val="0"/>
          <w:marRight w:val="0"/>
          <w:marTop w:val="0"/>
          <w:marBottom w:val="0"/>
          <w:divBdr>
            <w:top w:val="none" w:sz="0" w:space="0" w:color="auto"/>
            <w:left w:val="none" w:sz="0" w:space="0" w:color="auto"/>
            <w:bottom w:val="none" w:sz="0" w:space="0" w:color="auto"/>
            <w:right w:val="none" w:sz="0" w:space="0" w:color="auto"/>
          </w:divBdr>
        </w:div>
      </w:divsChild>
    </w:div>
    <w:div w:id="136148877">
      <w:bodyDiv w:val="1"/>
      <w:marLeft w:val="0"/>
      <w:marRight w:val="0"/>
      <w:marTop w:val="0"/>
      <w:marBottom w:val="0"/>
      <w:divBdr>
        <w:top w:val="none" w:sz="0" w:space="0" w:color="auto"/>
        <w:left w:val="none" w:sz="0" w:space="0" w:color="auto"/>
        <w:bottom w:val="none" w:sz="0" w:space="0" w:color="auto"/>
        <w:right w:val="none" w:sz="0" w:space="0" w:color="auto"/>
      </w:divBdr>
      <w:divsChild>
        <w:div w:id="1112822930">
          <w:marLeft w:val="0"/>
          <w:marRight w:val="0"/>
          <w:marTop w:val="0"/>
          <w:marBottom w:val="0"/>
          <w:divBdr>
            <w:top w:val="none" w:sz="0" w:space="0" w:color="auto"/>
            <w:left w:val="none" w:sz="0" w:space="0" w:color="auto"/>
            <w:bottom w:val="none" w:sz="0" w:space="0" w:color="auto"/>
            <w:right w:val="none" w:sz="0" w:space="0" w:color="auto"/>
          </w:divBdr>
          <w:divsChild>
            <w:div w:id="602147022">
              <w:marLeft w:val="0"/>
              <w:marRight w:val="0"/>
              <w:marTop w:val="0"/>
              <w:marBottom w:val="0"/>
              <w:divBdr>
                <w:top w:val="none" w:sz="0" w:space="0" w:color="auto"/>
                <w:left w:val="none" w:sz="0" w:space="0" w:color="auto"/>
                <w:bottom w:val="none" w:sz="0" w:space="0" w:color="auto"/>
                <w:right w:val="none" w:sz="0" w:space="0" w:color="auto"/>
              </w:divBdr>
              <w:divsChild>
                <w:div w:id="1725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5646">
      <w:bodyDiv w:val="1"/>
      <w:marLeft w:val="0"/>
      <w:marRight w:val="0"/>
      <w:marTop w:val="0"/>
      <w:marBottom w:val="0"/>
      <w:divBdr>
        <w:top w:val="none" w:sz="0" w:space="0" w:color="auto"/>
        <w:left w:val="none" w:sz="0" w:space="0" w:color="auto"/>
        <w:bottom w:val="none" w:sz="0" w:space="0" w:color="auto"/>
        <w:right w:val="none" w:sz="0" w:space="0" w:color="auto"/>
      </w:divBdr>
      <w:divsChild>
        <w:div w:id="663894807">
          <w:marLeft w:val="0"/>
          <w:marRight w:val="0"/>
          <w:marTop w:val="0"/>
          <w:marBottom w:val="0"/>
          <w:divBdr>
            <w:top w:val="none" w:sz="0" w:space="0" w:color="auto"/>
            <w:left w:val="none" w:sz="0" w:space="0" w:color="auto"/>
            <w:bottom w:val="none" w:sz="0" w:space="0" w:color="auto"/>
            <w:right w:val="none" w:sz="0" w:space="0" w:color="auto"/>
          </w:divBdr>
          <w:divsChild>
            <w:div w:id="142620573">
              <w:marLeft w:val="0"/>
              <w:marRight w:val="0"/>
              <w:marTop w:val="0"/>
              <w:marBottom w:val="0"/>
              <w:divBdr>
                <w:top w:val="none" w:sz="0" w:space="0" w:color="auto"/>
                <w:left w:val="none" w:sz="0" w:space="0" w:color="auto"/>
                <w:bottom w:val="none" w:sz="0" w:space="0" w:color="auto"/>
                <w:right w:val="none" w:sz="0" w:space="0" w:color="auto"/>
              </w:divBdr>
              <w:divsChild>
                <w:div w:id="180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244">
          <w:marLeft w:val="0"/>
          <w:marRight w:val="0"/>
          <w:marTop w:val="0"/>
          <w:marBottom w:val="0"/>
          <w:divBdr>
            <w:top w:val="none" w:sz="0" w:space="0" w:color="auto"/>
            <w:left w:val="none" w:sz="0" w:space="0" w:color="auto"/>
            <w:bottom w:val="none" w:sz="0" w:space="0" w:color="auto"/>
            <w:right w:val="none" w:sz="0" w:space="0" w:color="auto"/>
          </w:divBdr>
          <w:divsChild>
            <w:div w:id="234899218">
              <w:marLeft w:val="0"/>
              <w:marRight w:val="0"/>
              <w:marTop w:val="0"/>
              <w:marBottom w:val="0"/>
              <w:divBdr>
                <w:top w:val="none" w:sz="0" w:space="0" w:color="auto"/>
                <w:left w:val="none" w:sz="0" w:space="0" w:color="auto"/>
                <w:bottom w:val="none" w:sz="0" w:space="0" w:color="auto"/>
                <w:right w:val="none" w:sz="0" w:space="0" w:color="auto"/>
              </w:divBdr>
              <w:divsChild>
                <w:div w:id="2011441726">
                  <w:marLeft w:val="0"/>
                  <w:marRight w:val="0"/>
                  <w:marTop w:val="0"/>
                  <w:marBottom w:val="0"/>
                  <w:divBdr>
                    <w:top w:val="none" w:sz="0" w:space="0" w:color="auto"/>
                    <w:left w:val="none" w:sz="0" w:space="0" w:color="auto"/>
                    <w:bottom w:val="none" w:sz="0" w:space="0" w:color="auto"/>
                    <w:right w:val="none" w:sz="0" w:space="0" w:color="auto"/>
                  </w:divBdr>
                </w:div>
              </w:divsChild>
            </w:div>
            <w:div w:id="1224412109">
              <w:marLeft w:val="0"/>
              <w:marRight w:val="0"/>
              <w:marTop w:val="0"/>
              <w:marBottom w:val="0"/>
              <w:divBdr>
                <w:top w:val="none" w:sz="0" w:space="0" w:color="auto"/>
                <w:left w:val="none" w:sz="0" w:space="0" w:color="auto"/>
                <w:bottom w:val="none" w:sz="0" w:space="0" w:color="auto"/>
                <w:right w:val="none" w:sz="0" w:space="0" w:color="auto"/>
              </w:divBdr>
              <w:divsChild>
                <w:div w:id="5499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5361">
      <w:bodyDiv w:val="1"/>
      <w:marLeft w:val="0"/>
      <w:marRight w:val="0"/>
      <w:marTop w:val="0"/>
      <w:marBottom w:val="0"/>
      <w:divBdr>
        <w:top w:val="none" w:sz="0" w:space="0" w:color="auto"/>
        <w:left w:val="none" w:sz="0" w:space="0" w:color="auto"/>
        <w:bottom w:val="none" w:sz="0" w:space="0" w:color="auto"/>
        <w:right w:val="none" w:sz="0" w:space="0" w:color="auto"/>
      </w:divBdr>
    </w:div>
    <w:div w:id="228810438">
      <w:bodyDiv w:val="1"/>
      <w:marLeft w:val="0"/>
      <w:marRight w:val="0"/>
      <w:marTop w:val="0"/>
      <w:marBottom w:val="0"/>
      <w:divBdr>
        <w:top w:val="none" w:sz="0" w:space="0" w:color="auto"/>
        <w:left w:val="none" w:sz="0" w:space="0" w:color="auto"/>
        <w:bottom w:val="none" w:sz="0" w:space="0" w:color="auto"/>
        <w:right w:val="none" w:sz="0" w:space="0" w:color="auto"/>
      </w:divBdr>
      <w:divsChild>
        <w:div w:id="1495295834">
          <w:marLeft w:val="0"/>
          <w:marRight w:val="0"/>
          <w:marTop w:val="0"/>
          <w:marBottom w:val="0"/>
          <w:divBdr>
            <w:top w:val="none" w:sz="0" w:space="0" w:color="auto"/>
            <w:left w:val="none" w:sz="0" w:space="0" w:color="auto"/>
            <w:bottom w:val="none" w:sz="0" w:space="0" w:color="auto"/>
            <w:right w:val="none" w:sz="0" w:space="0" w:color="auto"/>
          </w:divBdr>
          <w:divsChild>
            <w:div w:id="1110516540">
              <w:marLeft w:val="0"/>
              <w:marRight w:val="0"/>
              <w:marTop w:val="0"/>
              <w:marBottom w:val="0"/>
              <w:divBdr>
                <w:top w:val="none" w:sz="0" w:space="0" w:color="auto"/>
                <w:left w:val="none" w:sz="0" w:space="0" w:color="auto"/>
                <w:bottom w:val="none" w:sz="0" w:space="0" w:color="auto"/>
                <w:right w:val="none" w:sz="0" w:space="0" w:color="auto"/>
              </w:divBdr>
              <w:divsChild>
                <w:div w:id="887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98">
      <w:bodyDiv w:val="1"/>
      <w:marLeft w:val="0"/>
      <w:marRight w:val="0"/>
      <w:marTop w:val="0"/>
      <w:marBottom w:val="0"/>
      <w:divBdr>
        <w:top w:val="none" w:sz="0" w:space="0" w:color="auto"/>
        <w:left w:val="none" w:sz="0" w:space="0" w:color="auto"/>
        <w:bottom w:val="none" w:sz="0" w:space="0" w:color="auto"/>
        <w:right w:val="none" w:sz="0" w:space="0" w:color="auto"/>
      </w:divBdr>
    </w:div>
    <w:div w:id="272907928">
      <w:bodyDiv w:val="1"/>
      <w:marLeft w:val="0"/>
      <w:marRight w:val="0"/>
      <w:marTop w:val="0"/>
      <w:marBottom w:val="0"/>
      <w:divBdr>
        <w:top w:val="none" w:sz="0" w:space="0" w:color="auto"/>
        <w:left w:val="none" w:sz="0" w:space="0" w:color="auto"/>
        <w:bottom w:val="none" w:sz="0" w:space="0" w:color="auto"/>
        <w:right w:val="none" w:sz="0" w:space="0" w:color="auto"/>
      </w:divBdr>
      <w:divsChild>
        <w:div w:id="1555659768">
          <w:marLeft w:val="0"/>
          <w:marRight w:val="0"/>
          <w:marTop w:val="0"/>
          <w:marBottom w:val="0"/>
          <w:divBdr>
            <w:top w:val="none" w:sz="0" w:space="0" w:color="auto"/>
            <w:left w:val="none" w:sz="0" w:space="0" w:color="auto"/>
            <w:bottom w:val="none" w:sz="0" w:space="0" w:color="auto"/>
            <w:right w:val="none" w:sz="0" w:space="0" w:color="auto"/>
          </w:divBdr>
          <w:divsChild>
            <w:div w:id="1784764928">
              <w:marLeft w:val="0"/>
              <w:marRight w:val="0"/>
              <w:marTop w:val="0"/>
              <w:marBottom w:val="0"/>
              <w:divBdr>
                <w:top w:val="none" w:sz="0" w:space="0" w:color="auto"/>
                <w:left w:val="none" w:sz="0" w:space="0" w:color="auto"/>
                <w:bottom w:val="none" w:sz="0" w:space="0" w:color="auto"/>
                <w:right w:val="none" w:sz="0" w:space="0" w:color="auto"/>
              </w:divBdr>
              <w:divsChild>
                <w:div w:id="1149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0458">
      <w:bodyDiv w:val="1"/>
      <w:marLeft w:val="0"/>
      <w:marRight w:val="0"/>
      <w:marTop w:val="0"/>
      <w:marBottom w:val="0"/>
      <w:divBdr>
        <w:top w:val="none" w:sz="0" w:space="0" w:color="auto"/>
        <w:left w:val="none" w:sz="0" w:space="0" w:color="auto"/>
        <w:bottom w:val="none" w:sz="0" w:space="0" w:color="auto"/>
        <w:right w:val="none" w:sz="0" w:space="0" w:color="auto"/>
      </w:divBdr>
      <w:divsChild>
        <w:div w:id="1619674758">
          <w:marLeft w:val="0"/>
          <w:marRight w:val="0"/>
          <w:marTop w:val="0"/>
          <w:marBottom w:val="0"/>
          <w:divBdr>
            <w:top w:val="none" w:sz="0" w:space="0" w:color="auto"/>
            <w:left w:val="none" w:sz="0" w:space="0" w:color="auto"/>
            <w:bottom w:val="none" w:sz="0" w:space="0" w:color="auto"/>
            <w:right w:val="none" w:sz="0" w:space="0" w:color="auto"/>
          </w:divBdr>
        </w:div>
      </w:divsChild>
    </w:div>
    <w:div w:id="456877254">
      <w:bodyDiv w:val="1"/>
      <w:marLeft w:val="0"/>
      <w:marRight w:val="0"/>
      <w:marTop w:val="0"/>
      <w:marBottom w:val="0"/>
      <w:divBdr>
        <w:top w:val="none" w:sz="0" w:space="0" w:color="auto"/>
        <w:left w:val="none" w:sz="0" w:space="0" w:color="auto"/>
        <w:bottom w:val="none" w:sz="0" w:space="0" w:color="auto"/>
        <w:right w:val="none" w:sz="0" w:space="0" w:color="auto"/>
      </w:divBdr>
    </w:div>
    <w:div w:id="504514370">
      <w:bodyDiv w:val="1"/>
      <w:marLeft w:val="0"/>
      <w:marRight w:val="0"/>
      <w:marTop w:val="0"/>
      <w:marBottom w:val="0"/>
      <w:divBdr>
        <w:top w:val="none" w:sz="0" w:space="0" w:color="auto"/>
        <w:left w:val="none" w:sz="0" w:space="0" w:color="auto"/>
        <w:bottom w:val="none" w:sz="0" w:space="0" w:color="auto"/>
        <w:right w:val="none" w:sz="0" w:space="0" w:color="auto"/>
      </w:divBdr>
    </w:div>
    <w:div w:id="573710353">
      <w:bodyDiv w:val="1"/>
      <w:marLeft w:val="0"/>
      <w:marRight w:val="0"/>
      <w:marTop w:val="0"/>
      <w:marBottom w:val="0"/>
      <w:divBdr>
        <w:top w:val="none" w:sz="0" w:space="0" w:color="auto"/>
        <w:left w:val="none" w:sz="0" w:space="0" w:color="auto"/>
        <w:bottom w:val="none" w:sz="0" w:space="0" w:color="auto"/>
        <w:right w:val="none" w:sz="0" w:space="0" w:color="auto"/>
      </w:divBdr>
    </w:div>
    <w:div w:id="641270531">
      <w:bodyDiv w:val="1"/>
      <w:marLeft w:val="0"/>
      <w:marRight w:val="0"/>
      <w:marTop w:val="0"/>
      <w:marBottom w:val="0"/>
      <w:divBdr>
        <w:top w:val="none" w:sz="0" w:space="0" w:color="auto"/>
        <w:left w:val="none" w:sz="0" w:space="0" w:color="auto"/>
        <w:bottom w:val="none" w:sz="0" w:space="0" w:color="auto"/>
        <w:right w:val="none" w:sz="0" w:space="0" w:color="auto"/>
      </w:divBdr>
      <w:divsChild>
        <w:div w:id="970867371">
          <w:marLeft w:val="0"/>
          <w:marRight w:val="0"/>
          <w:marTop w:val="0"/>
          <w:marBottom w:val="0"/>
          <w:divBdr>
            <w:top w:val="none" w:sz="0" w:space="0" w:color="auto"/>
            <w:left w:val="none" w:sz="0" w:space="0" w:color="auto"/>
            <w:bottom w:val="none" w:sz="0" w:space="0" w:color="auto"/>
            <w:right w:val="none" w:sz="0" w:space="0" w:color="auto"/>
          </w:divBdr>
          <w:divsChild>
            <w:div w:id="1834951831">
              <w:marLeft w:val="0"/>
              <w:marRight w:val="0"/>
              <w:marTop w:val="0"/>
              <w:marBottom w:val="0"/>
              <w:divBdr>
                <w:top w:val="none" w:sz="0" w:space="0" w:color="auto"/>
                <w:left w:val="none" w:sz="0" w:space="0" w:color="auto"/>
                <w:bottom w:val="none" w:sz="0" w:space="0" w:color="auto"/>
                <w:right w:val="none" w:sz="0" w:space="0" w:color="auto"/>
              </w:divBdr>
              <w:divsChild>
                <w:div w:id="18292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1087">
      <w:bodyDiv w:val="1"/>
      <w:marLeft w:val="0"/>
      <w:marRight w:val="0"/>
      <w:marTop w:val="0"/>
      <w:marBottom w:val="0"/>
      <w:divBdr>
        <w:top w:val="none" w:sz="0" w:space="0" w:color="auto"/>
        <w:left w:val="none" w:sz="0" w:space="0" w:color="auto"/>
        <w:bottom w:val="none" w:sz="0" w:space="0" w:color="auto"/>
        <w:right w:val="none" w:sz="0" w:space="0" w:color="auto"/>
      </w:divBdr>
    </w:div>
    <w:div w:id="88463694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0383907">
      <w:bodyDiv w:val="1"/>
      <w:marLeft w:val="0"/>
      <w:marRight w:val="0"/>
      <w:marTop w:val="0"/>
      <w:marBottom w:val="0"/>
      <w:divBdr>
        <w:top w:val="none" w:sz="0" w:space="0" w:color="auto"/>
        <w:left w:val="none" w:sz="0" w:space="0" w:color="auto"/>
        <w:bottom w:val="none" w:sz="0" w:space="0" w:color="auto"/>
        <w:right w:val="none" w:sz="0" w:space="0" w:color="auto"/>
      </w:divBdr>
    </w:div>
    <w:div w:id="1022710473">
      <w:bodyDiv w:val="1"/>
      <w:marLeft w:val="0"/>
      <w:marRight w:val="0"/>
      <w:marTop w:val="0"/>
      <w:marBottom w:val="0"/>
      <w:divBdr>
        <w:top w:val="none" w:sz="0" w:space="0" w:color="auto"/>
        <w:left w:val="none" w:sz="0" w:space="0" w:color="auto"/>
        <w:bottom w:val="none" w:sz="0" w:space="0" w:color="auto"/>
        <w:right w:val="none" w:sz="0" w:space="0" w:color="auto"/>
      </w:divBdr>
      <w:divsChild>
        <w:div w:id="1314065727">
          <w:marLeft w:val="0"/>
          <w:marRight w:val="0"/>
          <w:marTop w:val="0"/>
          <w:marBottom w:val="0"/>
          <w:divBdr>
            <w:top w:val="none" w:sz="0" w:space="0" w:color="auto"/>
            <w:left w:val="none" w:sz="0" w:space="0" w:color="auto"/>
            <w:bottom w:val="none" w:sz="0" w:space="0" w:color="auto"/>
            <w:right w:val="none" w:sz="0" w:space="0" w:color="auto"/>
          </w:divBdr>
          <w:divsChild>
            <w:div w:id="969945417">
              <w:marLeft w:val="0"/>
              <w:marRight w:val="0"/>
              <w:marTop w:val="0"/>
              <w:marBottom w:val="0"/>
              <w:divBdr>
                <w:top w:val="none" w:sz="0" w:space="0" w:color="auto"/>
                <w:left w:val="none" w:sz="0" w:space="0" w:color="auto"/>
                <w:bottom w:val="none" w:sz="0" w:space="0" w:color="auto"/>
                <w:right w:val="none" w:sz="0" w:space="0" w:color="auto"/>
              </w:divBdr>
              <w:divsChild>
                <w:div w:id="1522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4692">
      <w:bodyDiv w:val="1"/>
      <w:marLeft w:val="0"/>
      <w:marRight w:val="0"/>
      <w:marTop w:val="0"/>
      <w:marBottom w:val="0"/>
      <w:divBdr>
        <w:top w:val="none" w:sz="0" w:space="0" w:color="auto"/>
        <w:left w:val="none" w:sz="0" w:space="0" w:color="auto"/>
        <w:bottom w:val="none" w:sz="0" w:space="0" w:color="auto"/>
        <w:right w:val="none" w:sz="0" w:space="0" w:color="auto"/>
      </w:divBdr>
      <w:divsChild>
        <w:div w:id="1842113318">
          <w:marLeft w:val="0"/>
          <w:marRight w:val="0"/>
          <w:marTop w:val="0"/>
          <w:marBottom w:val="0"/>
          <w:divBdr>
            <w:top w:val="none" w:sz="0" w:space="0" w:color="auto"/>
            <w:left w:val="none" w:sz="0" w:space="0" w:color="auto"/>
            <w:bottom w:val="none" w:sz="0" w:space="0" w:color="auto"/>
            <w:right w:val="none" w:sz="0" w:space="0" w:color="auto"/>
          </w:divBdr>
          <w:divsChild>
            <w:div w:id="261229558">
              <w:marLeft w:val="0"/>
              <w:marRight w:val="0"/>
              <w:marTop w:val="0"/>
              <w:marBottom w:val="0"/>
              <w:divBdr>
                <w:top w:val="none" w:sz="0" w:space="0" w:color="auto"/>
                <w:left w:val="none" w:sz="0" w:space="0" w:color="auto"/>
                <w:bottom w:val="none" w:sz="0" w:space="0" w:color="auto"/>
                <w:right w:val="none" w:sz="0" w:space="0" w:color="auto"/>
              </w:divBdr>
              <w:divsChild>
                <w:div w:id="7494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9241">
      <w:bodyDiv w:val="1"/>
      <w:marLeft w:val="0"/>
      <w:marRight w:val="0"/>
      <w:marTop w:val="0"/>
      <w:marBottom w:val="0"/>
      <w:divBdr>
        <w:top w:val="none" w:sz="0" w:space="0" w:color="auto"/>
        <w:left w:val="none" w:sz="0" w:space="0" w:color="auto"/>
        <w:bottom w:val="none" w:sz="0" w:space="0" w:color="auto"/>
        <w:right w:val="none" w:sz="0" w:space="0" w:color="auto"/>
      </w:divBdr>
    </w:div>
    <w:div w:id="1168324703">
      <w:bodyDiv w:val="1"/>
      <w:marLeft w:val="0"/>
      <w:marRight w:val="0"/>
      <w:marTop w:val="0"/>
      <w:marBottom w:val="0"/>
      <w:divBdr>
        <w:top w:val="none" w:sz="0" w:space="0" w:color="auto"/>
        <w:left w:val="none" w:sz="0" w:space="0" w:color="auto"/>
        <w:bottom w:val="none" w:sz="0" w:space="0" w:color="auto"/>
        <w:right w:val="none" w:sz="0" w:space="0" w:color="auto"/>
      </w:divBdr>
    </w:div>
    <w:div w:id="1232547808">
      <w:bodyDiv w:val="1"/>
      <w:marLeft w:val="0"/>
      <w:marRight w:val="0"/>
      <w:marTop w:val="0"/>
      <w:marBottom w:val="0"/>
      <w:divBdr>
        <w:top w:val="none" w:sz="0" w:space="0" w:color="auto"/>
        <w:left w:val="none" w:sz="0" w:space="0" w:color="auto"/>
        <w:bottom w:val="none" w:sz="0" w:space="0" w:color="auto"/>
        <w:right w:val="none" w:sz="0" w:space="0" w:color="auto"/>
      </w:divBdr>
    </w:div>
    <w:div w:id="1323776119">
      <w:bodyDiv w:val="1"/>
      <w:marLeft w:val="0"/>
      <w:marRight w:val="0"/>
      <w:marTop w:val="0"/>
      <w:marBottom w:val="0"/>
      <w:divBdr>
        <w:top w:val="none" w:sz="0" w:space="0" w:color="auto"/>
        <w:left w:val="none" w:sz="0" w:space="0" w:color="auto"/>
        <w:bottom w:val="none" w:sz="0" w:space="0" w:color="auto"/>
        <w:right w:val="none" w:sz="0" w:space="0" w:color="auto"/>
      </w:divBdr>
      <w:divsChild>
        <w:div w:id="1608351511">
          <w:marLeft w:val="0"/>
          <w:marRight w:val="0"/>
          <w:marTop w:val="0"/>
          <w:marBottom w:val="0"/>
          <w:divBdr>
            <w:top w:val="none" w:sz="0" w:space="0" w:color="auto"/>
            <w:left w:val="none" w:sz="0" w:space="0" w:color="auto"/>
            <w:bottom w:val="none" w:sz="0" w:space="0" w:color="auto"/>
            <w:right w:val="none" w:sz="0" w:space="0" w:color="auto"/>
          </w:divBdr>
          <w:divsChild>
            <w:div w:id="125510227">
              <w:marLeft w:val="0"/>
              <w:marRight w:val="0"/>
              <w:marTop w:val="0"/>
              <w:marBottom w:val="0"/>
              <w:divBdr>
                <w:top w:val="none" w:sz="0" w:space="0" w:color="auto"/>
                <w:left w:val="none" w:sz="0" w:space="0" w:color="auto"/>
                <w:bottom w:val="none" w:sz="0" w:space="0" w:color="auto"/>
                <w:right w:val="none" w:sz="0" w:space="0" w:color="auto"/>
              </w:divBdr>
              <w:divsChild>
                <w:div w:id="18469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6589">
      <w:bodyDiv w:val="1"/>
      <w:marLeft w:val="0"/>
      <w:marRight w:val="0"/>
      <w:marTop w:val="0"/>
      <w:marBottom w:val="0"/>
      <w:divBdr>
        <w:top w:val="none" w:sz="0" w:space="0" w:color="auto"/>
        <w:left w:val="none" w:sz="0" w:space="0" w:color="auto"/>
        <w:bottom w:val="none" w:sz="0" w:space="0" w:color="auto"/>
        <w:right w:val="none" w:sz="0" w:space="0" w:color="auto"/>
      </w:divBdr>
    </w:div>
    <w:div w:id="1439372526">
      <w:bodyDiv w:val="1"/>
      <w:marLeft w:val="0"/>
      <w:marRight w:val="0"/>
      <w:marTop w:val="0"/>
      <w:marBottom w:val="0"/>
      <w:divBdr>
        <w:top w:val="none" w:sz="0" w:space="0" w:color="auto"/>
        <w:left w:val="none" w:sz="0" w:space="0" w:color="auto"/>
        <w:bottom w:val="none" w:sz="0" w:space="0" w:color="auto"/>
        <w:right w:val="none" w:sz="0" w:space="0" w:color="auto"/>
      </w:divBdr>
    </w:div>
    <w:div w:id="1525747014">
      <w:bodyDiv w:val="1"/>
      <w:marLeft w:val="0"/>
      <w:marRight w:val="0"/>
      <w:marTop w:val="0"/>
      <w:marBottom w:val="0"/>
      <w:divBdr>
        <w:top w:val="none" w:sz="0" w:space="0" w:color="auto"/>
        <w:left w:val="none" w:sz="0" w:space="0" w:color="auto"/>
        <w:bottom w:val="none" w:sz="0" w:space="0" w:color="auto"/>
        <w:right w:val="none" w:sz="0" w:space="0" w:color="auto"/>
      </w:divBdr>
    </w:div>
    <w:div w:id="1750929652">
      <w:bodyDiv w:val="1"/>
      <w:marLeft w:val="0"/>
      <w:marRight w:val="0"/>
      <w:marTop w:val="0"/>
      <w:marBottom w:val="0"/>
      <w:divBdr>
        <w:top w:val="none" w:sz="0" w:space="0" w:color="auto"/>
        <w:left w:val="none" w:sz="0" w:space="0" w:color="auto"/>
        <w:bottom w:val="none" w:sz="0" w:space="0" w:color="auto"/>
        <w:right w:val="none" w:sz="0" w:space="0" w:color="auto"/>
      </w:divBdr>
      <w:divsChild>
        <w:div w:id="364840549">
          <w:marLeft w:val="0"/>
          <w:marRight w:val="0"/>
          <w:marTop w:val="0"/>
          <w:marBottom w:val="0"/>
          <w:divBdr>
            <w:top w:val="none" w:sz="0" w:space="0" w:color="auto"/>
            <w:left w:val="none" w:sz="0" w:space="0" w:color="auto"/>
            <w:bottom w:val="none" w:sz="0" w:space="0" w:color="auto"/>
            <w:right w:val="none" w:sz="0" w:space="0" w:color="auto"/>
          </w:divBdr>
          <w:divsChild>
            <w:div w:id="2124953895">
              <w:marLeft w:val="0"/>
              <w:marRight w:val="0"/>
              <w:marTop w:val="0"/>
              <w:marBottom w:val="0"/>
              <w:divBdr>
                <w:top w:val="none" w:sz="0" w:space="0" w:color="auto"/>
                <w:left w:val="none" w:sz="0" w:space="0" w:color="auto"/>
                <w:bottom w:val="none" w:sz="0" w:space="0" w:color="auto"/>
                <w:right w:val="none" w:sz="0" w:space="0" w:color="auto"/>
              </w:divBdr>
              <w:divsChild>
                <w:div w:id="1403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6331">
      <w:bodyDiv w:val="1"/>
      <w:marLeft w:val="0"/>
      <w:marRight w:val="0"/>
      <w:marTop w:val="0"/>
      <w:marBottom w:val="0"/>
      <w:divBdr>
        <w:top w:val="none" w:sz="0" w:space="0" w:color="auto"/>
        <w:left w:val="none" w:sz="0" w:space="0" w:color="auto"/>
        <w:bottom w:val="none" w:sz="0" w:space="0" w:color="auto"/>
        <w:right w:val="none" w:sz="0" w:space="0" w:color="auto"/>
      </w:divBdr>
      <w:divsChild>
        <w:div w:id="1176533600">
          <w:marLeft w:val="0"/>
          <w:marRight w:val="0"/>
          <w:marTop w:val="0"/>
          <w:marBottom w:val="150"/>
          <w:divBdr>
            <w:top w:val="none" w:sz="0" w:space="0" w:color="auto"/>
            <w:left w:val="none" w:sz="0" w:space="0" w:color="auto"/>
            <w:bottom w:val="none" w:sz="0" w:space="0" w:color="auto"/>
            <w:right w:val="none" w:sz="0" w:space="0" w:color="auto"/>
          </w:divBdr>
        </w:div>
        <w:div w:id="2027903402">
          <w:marLeft w:val="0"/>
          <w:marRight w:val="0"/>
          <w:marTop w:val="0"/>
          <w:marBottom w:val="120"/>
          <w:divBdr>
            <w:top w:val="none" w:sz="0" w:space="0" w:color="auto"/>
            <w:left w:val="none" w:sz="0" w:space="0" w:color="auto"/>
            <w:bottom w:val="none" w:sz="0" w:space="0" w:color="auto"/>
            <w:right w:val="none" w:sz="0" w:space="0" w:color="auto"/>
          </w:divBdr>
          <w:divsChild>
            <w:div w:id="1024016652">
              <w:marLeft w:val="0"/>
              <w:marRight w:val="0"/>
              <w:marTop w:val="0"/>
              <w:marBottom w:val="0"/>
              <w:divBdr>
                <w:top w:val="none" w:sz="0" w:space="0" w:color="auto"/>
                <w:left w:val="none" w:sz="0" w:space="0" w:color="auto"/>
                <w:bottom w:val="none" w:sz="0" w:space="0" w:color="auto"/>
                <w:right w:val="none" w:sz="0" w:space="0" w:color="auto"/>
              </w:divBdr>
            </w:div>
            <w:div w:id="18886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2689">
      <w:bodyDiv w:val="1"/>
      <w:marLeft w:val="0"/>
      <w:marRight w:val="0"/>
      <w:marTop w:val="0"/>
      <w:marBottom w:val="0"/>
      <w:divBdr>
        <w:top w:val="none" w:sz="0" w:space="0" w:color="auto"/>
        <w:left w:val="none" w:sz="0" w:space="0" w:color="auto"/>
        <w:bottom w:val="none" w:sz="0" w:space="0" w:color="auto"/>
        <w:right w:val="none" w:sz="0" w:space="0" w:color="auto"/>
      </w:divBdr>
    </w:div>
    <w:div w:id="1834249695">
      <w:bodyDiv w:val="1"/>
      <w:marLeft w:val="0"/>
      <w:marRight w:val="0"/>
      <w:marTop w:val="0"/>
      <w:marBottom w:val="0"/>
      <w:divBdr>
        <w:top w:val="none" w:sz="0" w:space="0" w:color="auto"/>
        <w:left w:val="none" w:sz="0" w:space="0" w:color="auto"/>
        <w:bottom w:val="none" w:sz="0" w:space="0" w:color="auto"/>
        <w:right w:val="none" w:sz="0" w:space="0" w:color="auto"/>
      </w:divBdr>
    </w:div>
    <w:div w:id="1852258089">
      <w:bodyDiv w:val="1"/>
      <w:marLeft w:val="0"/>
      <w:marRight w:val="0"/>
      <w:marTop w:val="0"/>
      <w:marBottom w:val="0"/>
      <w:divBdr>
        <w:top w:val="none" w:sz="0" w:space="0" w:color="auto"/>
        <w:left w:val="none" w:sz="0" w:space="0" w:color="auto"/>
        <w:bottom w:val="none" w:sz="0" w:space="0" w:color="auto"/>
        <w:right w:val="none" w:sz="0" w:space="0" w:color="auto"/>
      </w:divBdr>
    </w:div>
    <w:div w:id="1877816841">
      <w:bodyDiv w:val="1"/>
      <w:marLeft w:val="0"/>
      <w:marRight w:val="0"/>
      <w:marTop w:val="0"/>
      <w:marBottom w:val="0"/>
      <w:divBdr>
        <w:top w:val="none" w:sz="0" w:space="0" w:color="auto"/>
        <w:left w:val="none" w:sz="0" w:space="0" w:color="auto"/>
        <w:bottom w:val="none" w:sz="0" w:space="0" w:color="auto"/>
        <w:right w:val="none" w:sz="0" w:space="0" w:color="auto"/>
      </w:divBdr>
    </w:div>
    <w:div w:id="1896357526">
      <w:bodyDiv w:val="1"/>
      <w:marLeft w:val="0"/>
      <w:marRight w:val="0"/>
      <w:marTop w:val="0"/>
      <w:marBottom w:val="0"/>
      <w:divBdr>
        <w:top w:val="none" w:sz="0" w:space="0" w:color="auto"/>
        <w:left w:val="none" w:sz="0" w:space="0" w:color="auto"/>
        <w:bottom w:val="none" w:sz="0" w:space="0" w:color="auto"/>
        <w:right w:val="none" w:sz="0" w:space="0" w:color="auto"/>
      </w:divBdr>
      <w:divsChild>
        <w:div w:id="603463071">
          <w:marLeft w:val="0"/>
          <w:marRight w:val="0"/>
          <w:marTop w:val="0"/>
          <w:marBottom w:val="0"/>
          <w:divBdr>
            <w:top w:val="none" w:sz="0" w:space="0" w:color="auto"/>
            <w:left w:val="none" w:sz="0" w:space="0" w:color="auto"/>
            <w:bottom w:val="none" w:sz="0" w:space="0" w:color="auto"/>
            <w:right w:val="none" w:sz="0" w:space="0" w:color="auto"/>
          </w:divBdr>
          <w:divsChild>
            <w:div w:id="333262472">
              <w:marLeft w:val="0"/>
              <w:marRight w:val="0"/>
              <w:marTop w:val="0"/>
              <w:marBottom w:val="0"/>
              <w:divBdr>
                <w:top w:val="none" w:sz="0" w:space="0" w:color="auto"/>
                <w:left w:val="none" w:sz="0" w:space="0" w:color="auto"/>
                <w:bottom w:val="none" w:sz="0" w:space="0" w:color="auto"/>
                <w:right w:val="none" w:sz="0" w:space="0" w:color="auto"/>
              </w:divBdr>
              <w:divsChild>
                <w:div w:id="160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3942">
      <w:bodyDiv w:val="1"/>
      <w:marLeft w:val="0"/>
      <w:marRight w:val="0"/>
      <w:marTop w:val="0"/>
      <w:marBottom w:val="0"/>
      <w:divBdr>
        <w:top w:val="none" w:sz="0" w:space="0" w:color="auto"/>
        <w:left w:val="none" w:sz="0" w:space="0" w:color="auto"/>
        <w:bottom w:val="none" w:sz="0" w:space="0" w:color="auto"/>
        <w:right w:val="none" w:sz="0" w:space="0" w:color="auto"/>
      </w:divBdr>
    </w:div>
    <w:div w:id="1948847620">
      <w:bodyDiv w:val="1"/>
      <w:marLeft w:val="0"/>
      <w:marRight w:val="0"/>
      <w:marTop w:val="0"/>
      <w:marBottom w:val="0"/>
      <w:divBdr>
        <w:top w:val="none" w:sz="0" w:space="0" w:color="auto"/>
        <w:left w:val="none" w:sz="0" w:space="0" w:color="auto"/>
        <w:bottom w:val="none" w:sz="0" w:space="0" w:color="auto"/>
        <w:right w:val="none" w:sz="0" w:space="0" w:color="auto"/>
      </w:divBdr>
    </w:div>
    <w:div w:id="1959725284">
      <w:bodyDiv w:val="1"/>
      <w:marLeft w:val="0"/>
      <w:marRight w:val="0"/>
      <w:marTop w:val="0"/>
      <w:marBottom w:val="0"/>
      <w:divBdr>
        <w:top w:val="none" w:sz="0" w:space="0" w:color="auto"/>
        <w:left w:val="none" w:sz="0" w:space="0" w:color="auto"/>
        <w:bottom w:val="none" w:sz="0" w:space="0" w:color="auto"/>
        <w:right w:val="none" w:sz="0" w:space="0" w:color="auto"/>
      </w:divBdr>
      <w:divsChild>
        <w:div w:id="1315600926">
          <w:marLeft w:val="0"/>
          <w:marRight w:val="0"/>
          <w:marTop w:val="0"/>
          <w:marBottom w:val="0"/>
          <w:divBdr>
            <w:top w:val="none" w:sz="0" w:space="0" w:color="auto"/>
            <w:left w:val="none" w:sz="0" w:space="0" w:color="auto"/>
            <w:bottom w:val="none" w:sz="0" w:space="0" w:color="auto"/>
            <w:right w:val="none" w:sz="0" w:space="0" w:color="auto"/>
          </w:divBdr>
          <w:divsChild>
            <w:div w:id="399714632">
              <w:marLeft w:val="0"/>
              <w:marRight w:val="0"/>
              <w:marTop w:val="0"/>
              <w:marBottom w:val="0"/>
              <w:divBdr>
                <w:top w:val="none" w:sz="0" w:space="0" w:color="auto"/>
                <w:left w:val="none" w:sz="0" w:space="0" w:color="auto"/>
                <w:bottom w:val="none" w:sz="0" w:space="0" w:color="auto"/>
                <w:right w:val="none" w:sz="0" w:space="0" w:color="auto"/>
              </w:divBdr>
              <w:divsChild>
                <w:div w:id="9941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7263">
      <w:bodyDiv w:val="1"/>
      <w:marLeft w:val="0"/>
      <w:marRight w:val="0"/>
      <w:marTop w:val="0"/>
      <w:marBottom w:val="0"/>
      <w:divBdr>
        <w:top w:val="none" w:sz="0" w:space="0" w:color="auto"/>
        <w:left w:val="none" w:sz="0" w:space="0" w:color="auto"/>
        <w:bottom w:val="none" w:sz="0" w:space="0" w:color="auto"/>
        <w:right w:val="none" w:sz="0" w:space="0" w:color="auto"/>
      </w:divBdr>
      <w:divsChild>
        <w:div w:id="295523987">
          <w:marLeft w:val="0"/>
          <w:marRight w:val="0"/>
          <w:marTop w:val="0"/>
          <w:marBottom w:val="0"/>
          <w:divBdr>
            <w:top w:val="none" w:sz="0" w:space="0" w:color="auto"/>
            <w:left w:val="none" w:sz="0" w:space="0" w:color="auto"/>
            <w:bottom w:val="none" w:sz="0" w:space="0" w:color="auto"/>
            <w:right w:val="none" w:sz="0" w:space="0" w:color="auto"/>
          </w:divBdr>
          <w:divsChild>
            <w:div w:id="2077362210">
              <w:marLeft w:val="0"/>
              <w:marRight w:val="0"/>
              <w:marTop w:val="0"/>
              <w:marBottom w:val="0"/>
              <w:divBdr>
                <w:top w:val="none" w:sz="0" w:space="0" w:color="auto"/>
                <w:left w:val="none" w:sz="0" w:space="0" w:color="auto"/>
                <w:bottom w:val="none" w:sz="0" w:space="0" w:color="auto"/>
                <w:right w:val="none" w:sz="0" w:space="0" w:color="auto"/>
              </w:divBdr>
              <w:divsChild>
                <w:div w:id="1602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49919">
      <w:bodyDiv w:val="1"/>
      <w:marLeft w:val="0"/>
      <w:marRight w:val="0"/>
      <w:marTop w:val="0"/>
      <w:marBottom w:val="0"/>
      <w:divBdr>
        <w:top w:val="none" w:sz="0" w:space="0" w:color="auto"/>
        <w:left w:val="none" w:sz="0" w:space="0" w:color="auto"/>
        <w:bottom w:val="none" w:sz="0" w:space="0" w:color="auto"/>
        <w:right w:val="none" w:sz="0" w:space="0" w:color="auto"/>
      </w:divBdr>
    </w:div>
    <w:div w:id="2111050793">
      <w:bodyDiv w:val="1"/>
      <w:marLeft w:val="0"/>
      <w:marRight w:val="0"/>
      <w:marTop w:val="0"/>
      <w:marBottom w:val="0"/>
      <w:divBdr>
        <w:top w:val="none" w:sz="0" w:space="0" w:color="auto"/>
        <w:left w:val="none" w:sz="0" w:space="0" w:color="auto"/>
        <w:bottom w:val="none" w:sz="0" w:space="0" w:color="auto"/>
        <w:right w:val="none" w:sz="0" w:space="0" w:color="auto"/>
      </w:divBdr>
      <w:divsChild>
        <w:div w:id="702098892">
          <w:marLeft w:val="0"/>
          <w:marRight w:val="0"/>
          <w:marTop w:val="0"/>
          <w:marBottom w:val="0"/>
          <w:divBdr>
            <w:top w:val="none" w:sz="0" w:space="0" w:color="auto"/>
            <w:left w:val="none" w:sz="0" w:space="0" w:color="auto"/>
            <w:bottom w:val="none" w:sz="0" w:space="0" w:color="auto"/>
            <w:right w:val="none" w:sz="0" w:space="0" w:color="auto"/>
          </w:divBdr>
          <w:divsChild>
            <w:div w:id="1568538945">
              <w:marLeft w:val="0"/>
              <w:marRight w:val="0"/>
              <w:marTop w:val="0"/>
              <w:marBottom w:val="0"/>
              <w:divBdr>
                <w:top w:val="none" w:sz="0" w:space="0" w:color="auto"/>
                <w:left w:val="none" w:sz="0" w:space="0" w:color="auto"/>
                <w:bottom w:val="none" w:sz="0" w:space="0" w:color="auto"/>
                <w:right w:val="none" w:sz="0" w:space="0" w:color="auto"/>
              </w:divBdr>
              <w:divsChild>
                <w:div w:id="13151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at.f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mt.edu.au/About-AAMT/Position-statements/Early-childhood/Early-Childhood-Mathematics-support-paper-Play/(language)/en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aeprints.uea.ac.uk/67095/1/EL_PhD_FINAL_Jan_2018_.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eynote.conference-services.net/resources/444/5118/pdf/CERME10_026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mat.fi"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www.helsinki.fi/en" TargetMode="External"/><Relationship Id="rId2" Type="http://schemas.openxmlformats.org/officeDocument/2006/relationships/image" Target="media/image1.png"/><Relationship Id="rId1" Type="http://schemas.openxmlformats.org/officeDocument/2006/relationships/hyperlink" Target="http://www.luma.fi/en" TargetMode="External"/><Relationship Id="rId5" Type="http://schemas.openxmlformats.org/officeDocument/2006/relationships/hyperlink" Target="https://creativecommons.org/licenses/by-nc/4.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8382-1E78-4FBD-B3ED-9790CA44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4566</Words>
  <Characters>26027</Characters>
  <Application>Microsoft Office Word</Application>
  <DocSecurity>0</DocSecurity>
  <Lines>216</Lines>
  <Paragraphs>61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TF_Template_Word_Windows_2016</vt:lpstr>
    </vt:vector>
  </TitlesOfParts>
  <Manager/>
  <Company>LUMAT Journals</Company>
  <LinksUpToDate>false</LinksUpToDate>
  <CharactersWithSpaces>30532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Elizabeth</dc:creator>
  <cp:keywords/>
  <dc:description/>
  <cp:lastModifiedBy>Cosette Crisan</cp:lastModifiedBy>
  <cp:revision>2</cp:revision>
  <cp:lastPrinted>2018-08-16T12:19:00Z</cp:lastPrinted>
  <dcterms:created xsi:type="dcterms:W3CDTF">2018-09-07T09:28:00Z</dcterms:created>
  <dcterms:modified xsi:type="dcterms:W3CDTF">2018-09-07T09:28:00Z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id="XftosX0n"/&gt;&lt;style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